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AEECB8" w14:textId="2AEAEA01" w:rsidR="00376886" w:rsidRPr="00376886" w:rsidRDefault="00376886" w:rsidP="00D053D5">
      <w:pPr>
        <w:ind w:left="360" w:hanging="360"/>
        <w:rPr>
          <w:rFonts w:ascii="Calibri" w:hAnsi="Calibri" w:cs="Calibri"/>
          <w:b/>
          <w:bCs/>
          <w:sz w:val="28"/>
          <w:szCs w:val="28"/>
        </w:rPr>
      </w:pPr>
      <w:bookmarkStart w:id="0" w:name="_Toc49369865"/>
      <w:r w:rsidRPr="00376886">
        <w:rPr>
          <w:rFonts w:ascii="Calibri" w:hAnsi="Calibri" w:cs="Calibri"/>
          <w:b/>
          <w:bCs/>
          <w:sz w:val="28"/>
          <w:szCs w:val="28"/>
        </w:rPr>
        <w:t>Příloha č.10 - Síťová hierarchie, Orientační schéma, seznam obcí, úseků</w:t>
      </w:r>
    </w:p>
    <w:p w14:paraId="63564EE9" w14:textId="5439BE04" w:rsidR="003D13E7" w:rsidRPr="00376886" w:rsidRDefault="00D053D5" w:rsidP="00D053D5">
      <w:pPr>
        <w:pStyle w:val="Nadpis1"/>
        <w:numPr>
          <w:ilvl w:val="0"/>
          <w:numId w:val="8"/>
        </w:numPr>
        <w:rPr>
          <w:rFonts w:ascii="Calibri" w:hAnsi="Calibri" w:cs="Calibri"/>
          <w:szCs w:val="28"/>
        </w:rPr>
      </w:pPr>
      <w:r w:rsidRPr="00376886">
        <w:rPr>
          <w:rFonts w:ascii="Calibri" w:hAnsi="Calibri" w:cs="Calibri"/>
          <w:color w:val="auto"/>
          <w:szCs w:val="28"/>
        </w:rPr>
        <w:t>Seznam a počty bílých adresních míst obytných budov a budovaná kapacita přípojek koncových uživatelů</w:t>
      </w:r>
      <w:bookmarkEnd w:id="0"/>
      <w:r w:rsidR="003D13E7" w:rsidRPr="00376886">
        <w:rPr>
          <w:rFonts w:ascii="Calibri" w:hAnsi="Calibri" w:cs="Calibri"/>
          <w:szCs w:val="28"/>
        </w:rPr>
        <w:t xml:space="preserve"> </w:t>
      </w:r>
    </w:p>
    <w:p w14:paraId="011E3576" w14:textId="77777777" w:rsidR="003D13E7" w:rsidRPr="00376886" w:rsidRDefault="003D13E7">
      <w:pPr>
        <w:spacing w:after="58"/>
        <w:ind w:left="427"/>
        <w:rPr>
          <w:rFonts w:ascii="Calibri" w:hAnsi="Calibri" w:cs="Calibri"/>
        </w:rPr>
      </w:pPr>
      <w:r w:rsidRPr="00376886">
        <w:rPr>
          <w:rFonts w:ascii="Calibri" w:hAnsi="Calibri" w:cs="Calibri"/>
        </w:rPr>
        <w:t xml:space="preserve"> </w:t>
      </w:r>
    </w:p>
    <w:p w14:paraId="4CBC1B1E" w14:textId="77777777" w:rsidR="00D053D5" w:rsidRPr="00376886" w:rsidRDefault="00D053D5" w:rsidP="00D053D5">
      <w:pPr>
        <w:pStyle w:val="Default"/>
        <w:rPr>
          <w:color w:val="auto"/>
          <w:sz w:val="22"/>
          <w:szCs w:val="22"/>
        </w:rPr>
      </w:pPr>
    </w:p>
    <w:p w14:paraId="7EF5AA28" w14:textId="4CA114F0" w:rsidR="003D13E7" w:rsidRPr="00376886" w:rsidRDefault="0045184D" w:rsidP="0045184D">
      <w:pPr>
        <w:ind w:right="53"/>
        <w:rPr>
          <w:rFonts w:ascii="Calibri" w:eastAsia="Times New Roman" w:hAnsi="Calibri" w:cs="Calibri"/>
          <w:b/>
          <w:sz w:val="28"/>
        </w:rPr>
      </w:pPr>
      <w:r w:rsidRPr="00376886">
        <w:rPr>
          <w:rFonts w:ascii="Calibri" w:hAnsi="Calibri" w:cs="Calibri"/>
        </w:rPr>
        <w:t xml:space="preserve">Tab.1 - </w:t>
      </w:r>
      <w:r w:rsidR="003D13E7" w:rsidRPr="00376886">
        <w:rPr>
          <w:rFonts w:ascii="Calibri" w:hAnsi="Calibri" w:cs="Calibri"/>
        </w:rPr>
        <w:t>Souhrnná tabulka s počty připojovaných adresních míst a disponibilních přípojek</w:t>
      </w:r>
      <w:r w:rsidR="003D13E7" w:rsidRPr="00376886">
        <w:rPr>
          <w:rFonts w:ascii="Calibri" w:eastAsia="Times New Roman" w:hAnsi="Calibri" w:cs="Calibri"/>
          <w:b/>
          <w:sz w:val="28"/>
        </w:rPr>
        <w:t xml:space="preserve"> </w:t>
      </w:r>
    </w:p>
    <w:tbl>
      <w:tblPr>
        <w:tblW w:w="9347" w:type="dxa"/>
        <w:tblInd w:w="-10" w:type="dxa"/>
        <w:tblCellMar>
          <w:left w:w="70" w:type="dxa"/>
          <w:right w:w="70" w:type="dxa"/>
        </w:tblCellMar>
        <w:tblLook w:val="04A0" w:firstRow="1" w:lastRow="0" w:firstColumn="1" w:lastColumn="0" w:noHBand="0" w:noVBand="1"/>
      </w:tblPr>
      <w:tblGrid>
        <w:gridCol w:w="1146"/>
        <w:gridCol w:w="835"/>
        <w:gridCol w:w="1342"/>
        <w:gridCol w:w="976"/>
        <w:gridCol w:w="1219"/>
        <w:gridCol w:w="966"/>
        <w:gridCol w:w="18"/>
        <w:gridCol w:w="1434"/>
        <w:gridCol w:w="1708"/>
      </w:tblGrid>
      <w:tr w:rsidR="005B3115" w:rsidRPr="00376886" w14:paraId="4A7314B6" w14:textId="77777777" w:rsidTr="005B3115">
        <w:trPr>
          <w:trHeight w:val="1236"/>
        </w:trPr>
        <w:tc>
          <w:tcPr>
            <w:tcW w:w="1014" w:type="dxa"/>
            <w:tcBorders>
              <w:top w:val="single" w:sz="8" w:space="0" w:color="auto"/>
              <w:left w:val="single" w:sz="8" w:space="0" w:color="auto"/>
              <w:bottom w:val="single" w:sz="8" w:space="0" w:color="auto"/>
              <w:right w:val="single" w:sz="4" w:space="0" w:color="auto"/>
            </w:tcBorders>
            <w:shd w:val="clear" w:color="000000" w:fill="D9D9D9"/>
            <w:vAlign w:val="center"/>
            <w:hideMark/>
          </w:tcPr>
          <w:p w14:paraId="4E43D8F8" w14:textId="77777777" w:rsidR="005B3115" w:rsidRPr="00376886" w:rsidRDefault="005B3115" w:rsidP="005B3115">
            <w:pPr>
              <w:spacing w:after="0" w:line="240" w:lineRule="auto"/>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ZSJ název</w:t>
            </w:r>
          </w:p>
        </w:tc>
        <w:tc>
          <w:tcPr>
            <w:tcW w:w="835" w:type="dxa"/>
            <w:tcBorders>
              <w:top w:val="single" w:sz="8" w:space="0" w:color="auto"/>
              <w:left w:val="nil"/>
              <w:bottom w:val="single" w:sz="8" w:space="0" w:color="auto"/>
              <w:right w:val="single" w:sz="4" w:space="0" w:color="auto"/>
            </w:tcBorders>
            <w:shd w:val="clear" w:color="000000" w:fill="D9D9D9"/>
            <w:vAlign w:val="center"/>
            <w:hideMark/>
          </w:tcPr>
          <w:p w14:paraId="1BE78CCB" w14:textId="77777777" w:rsidR="005B3115" w:rsidRPr="00376886" w:rsidRDefault="005B3115" w:rsidP="005B3115">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ZSJ Kód</w:t>
            </w:r>
          </w:p>
        </w:tc>
        <w:tc>
          <w:tcPr>
            <w:tcW w:w="1342" w:type="dxa"/>
            <w:tcBorders>
              <w:top w:val="single" w:sz="8" w:space="0" w:color="auto"/>
              <w:left w:val="nil"/>
              <w:bottom w:val="single" w:sz="8" w:space="0" w:color="auto"/>
              <w:right w:val="single" w:sz="4" w:space="0" w:color="auto"/>
            </w:tcBorders>
            <w:shd w:val="clear" w:color="000000" w:fill="D9D9D9"/>
            <w:vAlign w:val="center"/>
            <w:hideMark/>
          </w:tcPr>
          <w:p w14:paraId="1D111466" w14:textId="77777777" w:rsidR="005B3115" w:rsidRPr="00376886" w:rsidRDefault="005B3115" w:rsidP="005B3115">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Adresních míst v obytných budovách (OBAM)</w:t>
            </w:r>
          </w:p>
        </w:tc>
        <w:tc>
          <w:tcPr>
            <w:tcW w:w="976" w:type="dxa"/>
            <w:tcBorders>
              <w:top w:val="single" w:sz="8" w:space="0" w:color="auto"/>
              <w:left w:val="nil"/>
              <w:bottom w:val="single" w:sz="8" w:space="0" w:color="auto"/>
              <w:right w:val="single" w:sz="4" w:space="0" w:color="auto"/>
            </w:tcBorders>
            <w:shd w:val="clear" w:color="000000" w:fill="D9D9D9"/>
            <w:vAlign w:val="center"/>
            <w:hideMark/>
          </w:tcPr>
          <w:p w14:paraId="33485FED" w14:textId="77777777" w:rsidR="005B3115" w:rsidRPr="00376886" w:rsidRDefault="005B3115" w:rsidP="005B3115">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Počet bytů v OBAM</w:t>
            </w:r>
          </w:p>
        </w:tc>
        <w:tc>
          <w:tcPr>
            <w:tcW w:w="1219" w:type="dxa"/>
            <w:tcBorders>
              <w:top w:val="single" w:sz="8" w:space="0" w:color="auto"/>
              <w:left w:val="nil"/>
              <w:bottom w:val="single" w:sz="8" w:space="0" w:color="auto"/>
              <w:right w:val="single" w:sz="4" w:space="0" w:color="auto"/>
            </w:tcBorders>
            <w:shd w:val="clear" w:color="000000" w:fill="D9D9D9"/>
            <w:vAlign w:val="center"/>
            <w:hideMark/>
          </w:tcPr>
          <w:p w14:paraId="7A94DCE3" w14:textId="77777777" w:rsidR="005B3115" w:rsidRPr="00376886" w:rsidRDefault="005B3115" w:rsidP="005B3115">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Pokrytých adresních míst z OBAM (POBAM)</w:t>
            </w:r>
          </w:p>
        </w:tc>
        <w:tc>
          <w:tcPr>
            <w:tcW w:w="966" w:type="dxa"/>
            <w:tcBorders>
              <w:top w:val="single" w:sz="8" w:space="0" w:color="auto"/>
              <w:left w:val="nil"/>
              <w:bottom w:val="single" w:sz="8" w:space="0" w:color="auto"/>
              <w:right w:val="nil"/>
            </w:tcBorders>
            <w:shd w:val="clear" w:color="000000" w:fill="D9D9D9"/>
            <w:vAlign w:val="center"/>
            <w:hideMark/>
          </w:tcPr>
          <w:p w14:paraId="3BEAEFD8" w14:textId="77777777" w:rsidR="005B3115" w:rsidRPr="00376886" w:rsidRDefault="005B3115" w:rsidP="005B3115">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Počet bytů v POBAM</w:t>
            </w:r>
          </w:p>
        </w:tc>
        <w:tc>
          <w:tcPr>
            <w:tcW w:w="1287" w:type="dxa"/>
            <w:gridSpan w:val="2"/>
            <w:tcBorders>
              <w:top w:val="single" w:sz="8" w:space="0" w:color="auto"/>
              <w:left w:val="single" w:sz="4" w:space="0" w:color="auto"/>
              <w:bottom w:val="single" w:sz="8" w:space="0" w:color="auto"/>
              <w:right w:val="single" w:sz="4" w:space="0" w:color="auto"/>
            </w:tcBorders>
            <w:shd w:val="clear" w:color="000000" w:fill="A6A6A6"/>
            <w:vAlign w:val="center"/>
            <w:hideMark/>
          </w:tcPr>
          <w:p w14:paraId="3F000337" w14:textId="77777777" w:rsidR="005B3115" w:rsidRPr="00376886" w:rsidRDefault="005B3115" w:rsidP="005B3115">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Počet připojovaných OBAM</w:t>
            </w:r>
          </w:p>
        </w:tc>
        <w:tc>
          <w:tcPr>
            <w:tcW w:w="1708" w:type="dxa"/>
            <w:tcBorders>
              <w:top w:val="single" w:sz="8" w:space="0" w:color="auto"/>
              <w:left w:val="nil"/>
              <w:bottom w:val="single" w:sz="8" w:space="0" w:color="auto"/>
              <w:right w:val="single" w:sz="8" w:space="0" w:color="auto"/>
            </w:tcBorders>
            <w:shd w:val="clear" w:color="000000" w:fill="A6A6A6"/>
            <w:vAlign w:val="center"/>
            <w:hideMark/>
          </w:tcPr>
          <w:p w14:paraId="7E883556" w14:textId="77777777" w:rsidR="005B3115" w:rsidRPr="00376886" w:rsidRDefault="005B3115" w:rsidP="005B3115">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Počet disponibilních přípojek v OBAM</w:t>
            </w:r>
          </w:p>
        </w:tc>
      </w:tr>
      <w:tr w:rsidR="005B3115" w:rsidRPr="00376886" w14:paraId="5C6FFA4D" w14:textId="77777777" w:rsidTr="005B3115">
        <w:trPr>
          <w:trHeight w:val="305"/>
        </w:trPr>
        <w:tc>
          <w:tcPr>
            <w:tcW w:w="1014" w:type="dxa"/>
            <w:tcBorders>
              <w:top w:val="nil"/>
              <w:left w:val="single" w:sz="8" w:space="0" w:color="auto"/>
              <w:bottom w:val="nil"/>
              <w:right w:val="nil"/>
            </w:tcBorders>
            <w:shd w:val="clear" w:color="auto" w:fill="auto"/>
            <w:vAlign w:val="center"/>
            <w:hideMark/>
          </w:tcPr>
          <w:p w14:paraId="3BEE5652" w14:textId="77777777" w:rsidR="005B3115" w:rsidRPr="00376886" w:rsidRDefault="005B3115" w:rsidP="005B3115">
            <w:pPr>
              <w:spacing w:after="0" w:line="240" w:lineRule="auto"/>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 </w:t>
            </w:r>
          </w:p>
        </w:tc>
        <w:tc>
          <w:tcPr>
            <w:tcW w:w="835" w:type="dxa"/>
            <w:tcBorders>
              <w:top w:val="nil"/>
              <w:left w:val="nil"/>
              <w:bottom w:val="nil"/>
              <w:right w:val="nil"/>
            </w:tcBorders>
            <w:shd w:val="clear" w:color="auto" w:fill="auto"/>
            <w:vAlign w:val="center"/>
            <w:hideMark/>
          </w:tcPr>
          <w:p w14:paraId="41725737" w14:textId="77777777" w:rsidR="005B3115" w:rsidRPr="00376886" w:rsidRDefault="005B3115" w:rsidP="005B3115">
            <w:pPr>
              <w:spacing w:after="0" w:line="240" w:lineRule="auto"/>
              <w:rPr>
                <w:rFonts w:ascii="Calibri" w:eastAsia="Times New Roman" w:hAnsi="Calibri" w:cs="Calibri"/>
                <w:b/>
                <w:bCs/>
                <w:color w:val="000000"/>
                <w:lang w:eastAsia="cs-CZ"/>
              </w:rPr>
            </w:pPr>
          </w:p>
        </w:tc>
        <w:tc>
          <w:tcPr>
            <w:tcW w:w="1342" w:type="dxa"/>
            <w:tcBorders>
              <w:top w:val="nil"/>
              <w:left w:val="nil"/>
              <w:bottom w:val="nil"/>
              <w:right w:val="nil"/>
            </w:tcBorders>
            <w:shd w:val="clear" w:color="auto" w:fill="auto"/>
            <w:vAlign w:val="center"/>
            <w:hideMark/>
          </w:tcPr>
          <w:p w14:paraId="5A88A123" w14:textId="77777777" w:rsidR="005B3115" w:rsidRPr="00376886" w:rsidRDefault="005B3115" w:rsidP="005B3115">
            <w:pPr>
              <w:spacing w:after="0" w:line="240" w:lineRule="auto"/>
              <w:jc w:val="center"/>
              <w:rPr>
                <w:rFonts w:ascii="Calibri" w:eastAsia="Times New Roman" w:hAnsi="Calibri" w:cs="Calibri"/>
                <w:sz w:val="20"/>
                <w:szCs w:val="20"/>
                <w:lang w:eastAsia="cs-CZ"/>
              </w:rPr>
            </w:pPr>
          </w:p>
        </w:tc>
        <w:tc>
          <w:tcPr>
            <w:tcW w:w="976" w:type="dxa"/>
            <w:tcBorders>
              <w:top w:val="nil"/>
              <w:left w:val="nil"/>
              <w:bottom w:val="nil"/>
              <w:right w:val="nil"/>
            </w:tcBorders>
            <w:shd w:val="clear" w:color="auto" w:fill="auto"/>
            <w:vAlign w:val="center"/>
            <w:hideMark/>
          </w:tcPr>
          <w:p w14:paraId="469A927B" w14:textId="77777777" w:rsidR="005B3115" w:rsidRPr="00376886" w:rsidRDefault="005B3115" w:rsidP="005B3115">
            <w:pPr>
              <w:spacing w:after="0" w:line="240" w:lineRule="auto"/>
              <w:jc w:val="center"/>
              <w:rPr>
                <w:rFonts w:ascii="Calibri" w:eastAsia="Times New Roman" w:hAnsi="Calibri" w:cs="Calibri"/>
                <w:sz w:val="20"/>
                <w:szCs w:val="20"/>
                <w:lang w:eastAsia="cs-CZ"/>
              </w:rPr>
            </w:pPr>
          </w:p>
        </w:tc>
        <w:tc>
          <w:tcPr>
            <w:tcW w:w="1219" w:type="dxa"/>
            <w:tcBorders>
              <w:top w:val="nil"/>
              <w:left w:val="nil"/>
              <w:bottom w:val="nil"/>
              <w:right w:val="nil"/>
            </w:tcBorders>
            <w:shd w:val="clear" w:color="auto" w:fill="auto"/>
            <w:vAlign w:val="center"/>
            <w:hideMark/>
          </w:tcPr>
          <w:p w14:paraId="32F25F90" w14:textId="77777777" w:rsidR="005B3115" w:rsidRPr="00376886" w:rsidRDefault="005B3115" w:rsidP="005B3115">
            <w:pPr>
              <w:spacing w:after="0" w:line="240" w:lineRule="auto"/>
              <w:jc w:val="center"/>
              <w:rPr>
                <w:rFonts w:ascii="Calibri" w:eastAsia="Times New Roman" w:hAnsi="Calibri" w:cs="Calibri"/>
                <w:sz w:val="20"/>
                <w:szCs w:val="20"/>
                <w:lang w:eastAsia="cs-CZ"/>
              </w:rPr>
            </w:pPr>
          </w:p>
        </w:tc>
        <w:tc>
          <w:tcPr>
            <w:tcW w:w="984" w:type="dxa"/>
            <w:gridSpan w:val="2"/>
            <w:tcBorders>
              <w:top w:val="nil"/>
              <w:left w:val="nil"/>
              <w:bottom w:val="nil"/>
              <w:right w:val="nil"/>
            </w:tcBorders>
            <w:shd w:val="clear" w:color="auto" w:fill="auto"/>
            <w:vAlign w:val="center"/>
            <w:hideMark/>
          </w:tcPr>
          <w:p w14:paraId="1748D9DA" w14:textId="77777777" w:rsidR="005B3115" w:rsidRPr="00376886" w:rsidRDefault="005B3115" w:rsidP="005B3115">
            <w:pPr>
              <w:spacing w:after="0" w:line="240" w:lineRule="auto"/>
              <w:jc w:val="center"/>
              <w:rPr>
                <w:rFonts w:ascii="Calibri" w:eastAsia="Times New Roman" w:hAnsi="Calibri" w:cs="Calibri"/>
                <w:sz w:val="20"/>
                <w:szCs w:val="20"/>
                <w:lang w:eastAsia="cs-CZ"/>
              </w:rPr>
            </w:pPr>
          </w:p>
        </w:tc>
        <w:tc>
          <w:tcPr>
            <w:tcW w:w="1269" w:type="dxa"/>
            <w:tcBorders>
              <w:top w:val="nil"/>
              <w:left w:val="nil"/>
              <w:bottom w:val="nil"/>
              <w:right w:val="nil"/>
            </w:tcBorders>
            <w:shd w:val="clear" w:color="auto" w:fill="auto"/>
            <w:vAlign w:val="center"/>
            <w:hideMark/>
          </w:tcPr>
          <w:p w14:paraId="60DA3F0F" w14:textId="77777777" w:rsidR="005B3115" w:rsidRPr="00376886" w:rsidRDefault="005B3115" w:rsidP="005B3115">
            <w:pPr>
              <w:spacing w:after="0" w:line="240" w:lineRule="auto"/>
              <w:ind w:right="225"/>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 </w:t>
            </w:r>
          </w:p>
        </w:tc>
        <w:tc>
          <w:tcPr>
            <w:tcW w:w="1708" w:type="dxa"/>
            <w:tcBorders>
              <w:top w:val="nil"/>
              <w:left w:val="nil"/>
              <w:bottom w:val="nil"/>
              <w:right w:val="single" w:sz="8" w:space="0" w:color="auto"/>
            </w:tcBorders>
            <w:shd w:val="clear" w:color="auto" w:fill="auto"/>
            <w:vAlign w:val="center"/>
            <w:hideMark/>
          </w:tcPr>
          <w:p w14:paraId="2FB20B80" w14:textId="77777777" w:rsidR="005B3115" w:rsidRPr="00376886" w:rsidRDefault="005B3115" w:rsidP="005B3115">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 </w:t>
            </w:r>
          </w:p>
        </w:tc>
      </w:tr>
      <w:tr w:rsidR="005B3115" w:rsidRPr="00376886" w14:paraId="26C59770" w14:textId="77777777" w:rsidTr="005B3115">
        <w:trPr>
          <w:trHeight w:val="305"/>
        </w:trPr>
        <w:tc>
          <w:tcPr>
            <w:tcW w:w="1014" w:type="dxa"/>
            <w:tcBorders>
              <w:top w:val="nil"/>
              <w:left w:val="single" w:sz="8" w:space="0" w:color="auto"/>
              <w:bottom w:val="nil"/>
              <w:right w:val="nil"/>
            </w:tcBorders>
            <w:shd w:val="clear" w:color="auto" w:fill="auto"/>
            <w:noWrap/>
            <w:vAlign w:val="bottom"/>
            <w:hideMark/>
          </w:tcPr>
          <w:p w14:paraId="4EE23CC8" w14:textId="77777777" w:rsidR="005B3115" w:rsidRPr="00376886" w:rsidRDefault="005B3115" w:rsidP="005B3115">
            <w:pPr>
              <w:spacing w:after="0" w:line="240" w:lineRule="auto"/>
              <w:rPr>
                <w:rFonts w:ascii="Calibri" w:eastAsia="Times New Roman" w:hAnsi="Calibri" w:cs="Calibri"/>
                <w:color w:val="000000"/>
                <w:lang w:eastAsia="cs-CZ"/>
              </w:rPr>
            </w:pPr>
            <w:r w:rsidRPr="00376886">
              <w:rPr>
                <w:rFonts w:ascii="Calibri" w:eastAsia="Times New Roman" w:hAnsi="Calibri" w:cs="Calibri"/>
                <w:color w:val="000000"/>
                <w:lang w:eastAsia="cs-CZ"/>
              </w:rPr>
              <w:t>Chrášťany</w:t>
            </w:r>
          </w:p>
        </w:tc>
        <w:tc>
          <w:tcPr>
            <w:tcW w:w="835" w:type="dxa"/>
            <w:tcBorders>
              <w:top w:val="nil"/>
              <w:left w:val="nil"/>
              <w:bottom w:val="nil"/>
              <w:right w:val="nil"/>
            </w:tcBorders>
            <w:shd w:val="clear" w:color="auto" w:fill="auto"/>
            <w:noWrap/>
            <w:vAlign w:val="bottom"/>
            <w:hideMark/>
          </w:tcPr>
          <w:p w14:paraId="58429235"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189766</w:t>
            </w:r>
          </w:p>
        </w:tc>
        <w:tc>
          <w:tcPr>
            <w:tcW w:w="1342" w:type="dxa"/>
            <w:tcBorders>
              <w:top w:val="nil"/>
              <w:left w:val="nil"/>
              <w:bottom w:val="nil"/>
              <w:right w:val="nil"/>
            </w:tcBorders>
            <w:shd w:val="clear" w:color="auto" w:fill="auto"/>
            <w:noWrap/>
            <w:vAlign w:val="center"/>
            <w:hideMark/>
          </w:tcPr>
          <w:p w14:paraId="0CEFD505"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45</w:t>
            </w:r>
          </w:p>
        </w:tc>
        <w:tc>
          <w:tcPr>
            <w:tcW w:w="976" w:type="dxa"/>
            <w:tcBorders>
              <w:top w:val="nil"/>
              <w:left w:val="nil"/>
              <w:bottom w:val="nil"/>
              <w:right w:val="nil"/>
            </w:tcBorders>
            <w:shd w:val="clear" w:color="auto" w:fill="auto"/>
            <w:noWrap/>
            <w:vAlign w:val="center"/>
            <w:hideMark/>
          </w:tcPr>
          <w:p w14:paraId="67CBEB85"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46</w:t>
            </w:r>
          </w:p>
        </w:tc>
        <w:tc>
          <w:tcPr>
            <w:tcW w:w="1219" w:type="dxa"/>
            <w:tcBorders>
              <w:top w:val="nil"/>
              <w:left w:val="nil"/>
              <w:bottom w:val="nil"/>
              <w:right w:val="nil"/>
            </w:tcBorders>
            <w:shd w:val="clear" w:color="auto" w:fill="auto"/>
            <w:noWrap/>
            <w:vAlign w:val="center"/>
            <w:hideMark/>
          </w:tcPr>
          <w:p w14:paraId="15172AD4"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11</w:t>
            </w:r>
          </w:p>
        </w:tc>
        <w:tc>
          <w:tcPr>
            <w:tcW w:w="984" w:type="dxa"/>
            <w:gridSpan w:val="2"/>
            <w:tcBorders>
              <w:top w:val="nil"/>
              <w:left w:val="nil"/>
              <w:bottom w:val="nil"/>
              <w:right w:val="nil"/>
            </w:tcBorders>
            <w:shd w:val="clear" w:color="auto" w:fill="auto"/>
            <w:noWrap/>
            <w:vAlign w:val="center"/>
            <w:hideMark/>
          </w:tcPr>
          <w:p w14:paraId="34D2D4DE" w14:textId="77777777" w:rsidR="005B3115" w:rsidRPr="00376886" w:rsidRDefault="005B3115" w:rsidP="005B3115">
            <w:pPr>
              <w:spacing w:after="0" w:line="240" w:lineRule="auto"/>
              <w:ind w:right="240"/>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11</w:t>
            </w:r>
          </w:p>
        </w:tc>
        <w:tc>
          <w:tcPr>
            <w:tcW w:w="1269" w:type="dxa"/>
            <w:tcBorders>
              <w:top w:val="nil"/>
              <w:left w:val="nil"/>
              <w:bottom w:val="nil"/>
              <w:right w:val="nil"/>
            </w:tcBorders>
            <w:shd w:val="clear" w:color="auto" w:fill="auto"/>
            <w:noWrap/>
            <w:vAlign w:val="center"/>
            <w:hideMark/>
          </w:tcPr>
          <w:p w14:paraId="173D17ED" w14:textId="77777777" w:rsidR="005B3115" w:rsidRPr="00376886" w:rsidRDefault="005B3115" w:rsidP="005B3115">
            <w:pPr>
              <w:spacing w:after="0" w:line="240" w:lineRule="auto"/>
              <w:ind w:right="225"/>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33</w:t>
            </w:r>
          </w:p>
        </w:tc>
        <w:tc>
          <w:tcPr>
            <w:tcW w:w="1708" w:type="dxa"/>
            <w:tcBorders>
              <w:top w:val="nil"/>
              <w:left w:val="nil"/>
              <w:bottom w:val="nil"/>
              <w:right w:val="single" w:sz="8" w:space="0" w:color="auto"/>
            </w:tcBorders>
            <w:shd w:val="clear" w:color="auto" w:fill="auto"/>
            <w:noWrap/>
            <w:vAlign w:val="center"/>
            <w:hideMark/>
          </w:tcPr>
          <w:p w14:paraId="1DCB9952"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34</w:t>
            </w:r>
          </w:p>
        </w:tc>
      </w:tr>
      <w:tr w:rsidR="005B3115" w:rsidRPr="00376886" w14:paraId="35993CAF" w14:textId="77777777" w:rsidTr="005B3115">
        <w:trPr>
          <w:trHeight w:val="305"/>
        </w:trPr>
        <w:tc>
          <w:tcPr>
            <w:tcW w:w="1014" w:type="dxa"/>
            <w:tcBorders>
              <w:top w:val="nil"/>
              <w:left w:val="single" w:sz="8" w:space="0" w:color="auto"/>
              <w:bottom w:val="nil"/>
              <w:right w:val="nil"/>
            </w:tcBorders>
            <w:shd w:val="clear" w:color="auto" w:fill="auto"/>
            <w:noWrap/>
            <w:vAlign w:val="bottom"/>
            <w:hideMark/>
          </w:tcPr>
          <w:p w14:paraId="054F6375" w14:textId="77777777" w:rsidR="005B3115" w:rsidRPr="00376886" w:rsidRDefault="005B3115" w:rsidP="005B3115">
            <w:pPr>
              <w:spacing w:after="0" w:line="240" w:lineRule="auto"/>
              <w:rPr>
                <w:rFonts w:ascii="Calibri" w:eastAsia="Times New Roman" w:hAnsi="Calibri" w:cs="Calibri"/>
                <w:color w:val="000000"/>
                <w:lang w:eastAsia="cs-CZ"/>
              </w:rPr>
            </w:pPr>
            <w:r w:rsidRPr="00376886">
              <w:rPr>
                <w:rFonts w:ascii="Calibri" w:eastAsia="Times New Roman" w:hAnsi="Calibri" w:cs="Calibri"/>
                <w:color w:val="000000"/>
                <w:lang w:eastAsia="cs-CZ"/>
              </w:rPr>
              <w:t>Holešovská</w:t>
            </w:r>
          </w:p>
        </w:tc>
        <w:tc>
          <w:tcPr>
            <w:tcW w:w="835" w:type="dxa"/>
            <w:tcBorders>
              <w:top w:val="nil"/>
              <w:left w:val="nil"/>
              <w:bottom w:val="nil"/>
              <w:right w:val="nil"/>
            </w:tcBorders>
            <w:shd w:val="clear" w:color="auto" w:fill="auto"/>
            <w:noWrap/>
            <w:vAlign w:val="bottom"/>
            <w:hideMark/>
          </w:tcPr>
          <w:p w14:paraId="51A722B8"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314251</w:t>
            </w:r>
          </w:p>
        </w:tc>
        <w:tc>
          <w:tcPr>
            <w:tcW w:w="1342" w:type="dxa"/>
            <w:tcBorders>
              <w:top w:val="nil"/>
              <w:left w:val="nil"/>
              <w:bottom w:val="nil"/>
              <w:right w:val="nil"/>
            </w:tcBorders>
            <w:shd w:val="clear" w:color="auto" w:fill="auto"/>
            <w:noWrap/>
            <w:vAlign w:val="center"/>
            <w:hideMark/>
          </w:tcPr>
          <w:p w14:paraId="13EBD4EC"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142</w:t>
            </w:r>
          </w:p>
        </w:tc>
        <w:tc>
          <w:tcPr>
            <w:tcW w:w="976" w:type="dxa"/>
            <w:tcBorders>
              <w:top w:val="nil"/>
              <w:left w:val="nil"/>
              <w:bottom w:val="nil"/>
              <w:right w:val="nil"/>
            </w:tcBorders>
            <w:shd w:val="clear" w:color="auto" w:fill="auto"/>
            <w:noWrap/>
            <w:vAlign w:val="center"/>
            <w:hideMark/>
          </w:tcPr>
          <w:p w14:paraId="595420AC"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382</w:t>
            </w:r>
          </w:p>
        </w:tc>
        <w:tc>
          <w:tcPr>
            <w:tcW w:w="1219" w:type="dxa"/>
            <w:tcBorders>
              <w:top w:val="nil"/>
              <w:left w:val="nil"/>
              <w:bottom w:val="nil"/>
              <w:right w:val="nil"/>
            </w:tcBorders>
            <w:shd w:val="clear" w:color="auto" w:fill="auto"/>
            <w:noWrap/>
            <w:vAlign w:val="center"/>
            <w:hideMark/>
          </w:tcPr>
          <w:p w14:paraId="0B765681"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22</w:t>
            </w:r>
          </w:p>
        </w:tc>
        <w:tc>
          <w:tcPr>
            <w:tcW w:w="984" w:type="dxa"/>
            <w:gridSpan w:val="2"/>
            <w:tcBorders>
              <w:top w:val="nil"/>
              <w:left w:val="nil"/>
              <w:bottom w:val="nil"/>
              <w:right w:val="nil"/>
            </w:tcBorders>
            <w:shd w:val="clear" w:color="auto" w:fill="auto"/>
            <w:noWrap/>
            <w:vAlign w:val="center"/>
            <w:hideMark/>
          </w:tcPr>
          <w:p w14:paraId="55E15B8B" w14:textId="77777777" w:rsidR="005B3115" w:rsidRPr="00376886" w:rsidRDefault="005B3115" w:rsidP="005B3115">
            <w:pPr>
              <w:spacing w:after="0" w:line="240" w:lineRule="auto"/>
              <w:ind w:right="240"/>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255</w:t>
            </w:r>
          </w:p>
        </w:tc>
        <w:tc>
          <w:tcPr>
            <w:tcW w:w="1269" w:type="dxa"/>
            <w:tcBorders>
              <w:top w:val="nil"/>
              <w:left w:val="nil"/>
              <w:bottom w:val="nil"/>
              <w:right w:val="nil"/>
            </w:tcBorders>
            <w:shd w:val="clear" w:color="auto" w:fill="auto"/>
            <w:noWrap/>
            <w:vAlign w:val="center"/>
            <w:hideMark/>
          </w:tcPr>
          <w:p w14:paraId="4181C4AE" w14:textId="77777777" w:rsidR="005B3115" w:rsidRPr="00376886" w:rsidRDefault="005B3115" w:rsidP="005B3115">
            <w:pPr>
              <w:spacing w:after="0" w:line="240" w:lineRule="auto"/>
              <w:ind w:right="225"/>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120</w:t>
            </w:r>
          </w:p>
        </w:tc>
        <w:tc>
          <w:tcPr>
            <w:tcW w:w="1708" w:type="dxa"/>
            <w:tcBorders>
              <w:top w:val="nil"/>
              <w:left w:val="nil"/>
              <w:bottom w:val="nil"/>
              <w:right w:val="single" w:sz="8" w:space="0" w:color="auto"/>
            </w:tcBorders>
            <w:shd w:val="clear" w:color="auto" w:fill="auto"/>
            <w:noWrap/>
            <w:vAlign w:val="center"/>
            <w:hideMark/>
          </w:tcPr>
          <w:p w14:paraId="2A63113E"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127</w:t>
            </w:r>
          </w:p>
        </w:tc>
      </w:tr>
      <w:tr w:rsidR="005B3115" w:rsidRPr="00376886" w14:paraId="67EFDE2B" w14:textId="77777777" w:rsidTr="005B3115">
        <w:trPr>
          <w:trHeight w:val="305"/>
        </w:trPr>
        <w:tc>
          <w:tcPr>
            <w:tcW w:w="1014" w:type="dxa"/>
            <w:tcBorders>
              <w:top w:val="nil"/>
              <w:left w:val="single" w:sz="8" w:space="0" w:color="auto"/>
              <w:bottom w:val="nil"/>
              <w:right w:val="nil"/>
            </w:tcBorders>
            <w:shd w:val="clear" w:color="auto" w:fill="auto"/>
            <w:noWrap/>
            <w:vAlign w:val="bottom"/>
            <w:hideMark/>
          </w:tcPr>
          <w:p w14:paraId="52B9D226" w14:textId="77777777" w:rsidR="005B3115" w:rsidRPr="00376886" w:rsidRDefault="005B3115" w:rsidP="005B3115">
            <w:pPr>
              <w:spacing w:after="0" w:line="240" w:lineRule="auto"/>
              <w:rPr>
                <w:rFonts w:ascii="Calibri" w:eastAsia="Times New Roman" w:hAnsi="Calibri" w:cs="Calibri"/>
                <w:color w:val="000000"/>
                <w:lang w:eastAsia="cs-CZ"/>
              </w:rPr>
            </w:pPr>
            <w:r w:rsidRPr="00376886">
              <w:rPr>
                <w:rFonts w:ascii="Calibri" w:eastAsia="Times New Roman" w:hAnsi="Calibri" w:cs="Calibri"/>
                <w:color w:val="000000"/>
                <w:lang w:eastAsia="cs-CZ"/>
              </w:rPr>
              <w:t>Kostelany</w:t>
            </w:r>
          </w:p>
        </w:tc>
        <w:tc>
          <w:tcPr>
            <w:tcW w:w="835" w:type="dxa"/>
            <w:tcBorders>
              <w:top w:val="nil"/>
              <w:left w:val="nil"/>
              <w:bottom w:val="nil"/>
              <w:right w:val="nil"/>
            </w:tcBorders>
            <w:shd w:val="clear" w:color="auto" w:fill="auto"/>
            <w:noWrap/>
            <w:vAlign w:val="bottom"/>
            <w:hideMark/>
          </w:tcPr>
          <w:p w14:paraId="3DBFEE12"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54500</w:t>
            </w:r>
          </w:p>
        </w:tc>
        <w:tc>
          <w:tcPr>
            <w:tcW w:w="1342" w:type="dxa"/>
            <w:tcBorders>
              <w:top w:val="nil"/>
              <w:left w:val="nil"/>
              <w:bottom w:val="nil"/>
              <w:right w:val="nil"/>
            </w:tcBorders>
            <w:shd w:val="clear" w:color="auto" w:fill="auto"/>
            <w:noWrap/>
            <w:vAlign w:val="center"/>
            <w:hideMark/>
          </w:tcPr>
          <w:p w14:paraId="071D0275"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193</w:t>
            </w:r>
          </w:p>
        </w:tc>
        <w:tc>
          <w:tcPr>
            <w:tcW w:w="976" w:type="dxa"/>
            <w:tcBorders>
              <w:top w:val="nil"/>
              <w:left w:val="nil"/>
              <w:bottom w:val="nil"/>
              <w:right w:val="nil"/>
            </w:tcBorders>
            <w:shd w:val="clear" w:color="auto" w:fill="auto"/>
            <w:noWrap/>
            <w:vAlign w:val="center"/>
            <w:hideMark/>
          </w:tcPr>
          <w:p w14:paraId="7EF3F4C7"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207</w:t>
            </w:r>
          </w:p>
        </w:tc>
        <w:tc>
          <w:tcPr>
            <w:tcW w:w="1219" w:type="dxa"/>
            <w:tcBorders>
              <w:top w:val="nil"/>
              <w:left w:val="nil"/>
              <w:bottom w:val="nil"/>
              <w:right w:val="nil"/>
            </w:tcBorders>
            <w:shd w:val="clear" w:color="auto" w:fill="auto"/>
            <w:noWrap/>
            <w:vAlign w:val="center"/>
            <w:hideMark/>
          </w:tcPr>
          <w:p w14:paraId="700271EC"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0</w:t>
            </w:r>
          </w:p>
        </w:tc>
        <w:tc>
          <w:tcPr>
            <w:tcW w:w="984" w:type="dxa"/>
            <w:gridSpan w:val="2"/>
            <w:tcBorders>
              <w:top w:val="nil"/>
              <w:left w:val="nil"/>
              <w:bottom w:val="nil"/>
              <w:right w:val="nil"/>
            </w:tcBorders>
            <w:shd w:val="clear" w:color="auto" w:fill="auto"/>
            <w:noWrap/>
            <w:vAlign w:val="center"/>
            <w:hideMark/>
          </w:tcPr>
          <w:p w14:paraId="28D95FD9" w14:textId="77777777" w:rsidR="005B3115" w:rsidRPr="00376886" w:rsidRDefault="005B3115" w:rsidP="005B3115">
            <w:pPr>
              <w:spacing w:after="0" w:line="240" w:lineRule="auto"/>
              <w:ind w:right="240"/>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0</w:t>
            </w:r>
          </w:p>
        </w:tc>
        <w:tc>
          <w:tcPr>
            <w:tcW w:w="1269" w:type="dxa"/>
            <w:tcBorders>
              <w:top w:val="nil"/>
              <w:left w:val="nil"/>
              <w:bottom w:val="nil"/>
              <w:right w:val="nil"/>
            </w:tcBorders>
            <w:shd w:val="clear" w:color="auto" w:fill="auto"/>
            <w:noWrap/>
            <w:vAlign w:val="center"/>
            <w:hideMark/>
          </w:tcPr>
          <w:p w14:paraId="363EDE13" w14:textId="77777777" w:rsidR="005B3115" w:rsidRPr="00376886" w:rsidRDefault="005B3115" w:rsidP="005B3115">
            <w:pPr>
              <w:spacing w:after="0" w:line="240" w:lineRule="auto"/>
              <w:ind w:right="225"/>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190</w:t>
            </w:r>
          </w:p>
        </w:tc>
        <w:tc>
          <w:tcPr>
            <w:tcW w:w="1708" w:type="dxa"/>
            <w:tcBorders>
              <w:top w:val="nil"/>
              <w:left w:val="nil"/>
              <w:bottom w:val="nil"/>
              <w:right w:val="single" w:sz="8" w:space="0" w:color="auto"/>
            </w:tcBorders>
            <w:shd w:val="clear" w:color="auto" w:fill="auto"/>
            <w:noWrap/>
            <w:vAlign w:val="center"/>
            <w:hideMark/>
          </w:tcPr>
          <w:p w14:paraId="24DA5B5E"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204</w:t>
            </w:r>
          </w:p>
        </w:tc>
      </w:tr>
      <w:tr w:rsidR="005B3115" w:rsidRPr="00376886" w14:paraId="1657F623" w14:textId="77777777" w:rsidTr="005B3115">
        <w:trPr>
          <w:trHeight w:val="305"/>
        </w:trPr>
        <w:tc>
          <w:tcPr>
            <w:tcW w:w="1014" w:type="dxa"/>
            <w:tcBorders>
              <w:top w:val="nil"/>
              <w:left w:val="single" w:sz="8" w:space="0" w:color="auto"/>
              <w:bottom w:val="nil"/>
              <w:right w:val="nil"/>
            </w:tcBorders>
            <w:shd w:val="clear" w:color="auto" w:fill="auto"/>
            <w:noWrap/>
            <w:vAlign w:val="bottom"/>
            <w:hideMark/>
          </w:tcPr>
          <w:p w14:paraId="782AFA39" w14:textId="77777777" w:rsidR="005B3115" w:rsidRPr="00376886" w:rsidRDefault="005B3115" w:rsidP="005B3115">
            <w:pPr>
              <w:spacing w:after="0" w:line="240" w:lineRule="auto"/>
              <w:rPr>
                <w:rFonts w:ascii="Calibri" w:eastAsia="Times New Roman" w:hAnsi="Calibri" w:cs="Calibri"/>
                <w:color w:val="000000"/>
                <w:lang w:eastAsia="cs-CZ"/>
              </w:rPr>
            </w:pPr>
            <w:r w:rsidRPr="00376886">
              <w:rPr>
                <w:rFonts w:ascii="Calibri" w:eastAsia="Times New Roman" w:hAnsi="Calibri" w:cs="Calibri"/>
                <w:color w:val="000000"/>
                <w:lang w:eastAsia="cs-CZ"/>
              </w:rPr>
              <w:t>Pravčice</w:t>
            </w:r>
          </w:p>
        </w:tc>
        <w:tc>
          <w:tcPr>
            <w:tcW w:w="835" w:type="dxa"/>
            <w:tcBorders>
              <w:top w:val="nil"/>
              <w:left w:val="nil"/>
              <w:bottom w:val="nil"/>
              <w:right w:val="nil"/>
            </w:tcBorders>
            <w:shd w:val="clear" w:color="auto" w:fill="auto"/>
            <w:noWrap/>
            <w:vAlign w:val="bottom"/>
            <w:hideMark/>
          </w:tcPr>
          <w:p w14:paraId="23CE5E69"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132977</w:t>
            </w:r>
          </w:p>
        </w:tc>
        <w:tc>
          <w:tcPr>
            <w:tcW w:w="1342" w:type="dxa"/>
            <w:tcBorders>
              <w:top w:val="nil"/>
              <w:left w:val="nil"/>
              <w:bottom w:val="nil"/>
              <w:right w:val="nil"/>
            </w:tcBorders>
            <w:shd w:val="clear" w:color="auto" w:fill="auto"/>
            <w:noWrap/>
            <w:vAlign w:val="center"/>
            <w:hideMark/>
          </w:tcPr>
          <w:p w14:paraId="3F08A5CE"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251</w:t>
            </w:r>
          </w:p>
        </w:tc>
        <w:tc>
          <w:tcPr>
            <w:tcW w:w="976" w:type="dxa"/>
            <w:tcBorders>
              <w:top w:val="nil"/>
              <w:left w:val="nil"/>
              <w:bottom w:val="nil"/>
              <w:right w:val="nil"/>
            </w:tcBorders>
            <w:shd w:val="clear" w:color="auto" w:fill="auto"/>
            <w:noWrap/>
            <w:vAlign w:val="center"/>
            <w:hideMark/>
          </w:tcPr>
          <w:p w14:paraId="49CDAA80"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297</w:t>
            </w:r>
          </w:p>
        </w:tc>
        <w:tc>
          <w:tcPr>
            <w:tcW w:w="1219" w:type="dxa"/>
            <w:tcBorders>
              <w:top w:val="nil"/>
              <w:left w:val="nil"/>
              <w:bottom w:val="nil"/>
              <w:right w:val="nil"/>
            </w:tcBorders>
            <w:shd w:val="clear" w:color="auto" w:fill="auto"/>
            <w:noWrap/>
            <w:vAlign w:val="center"/>
            <w:hideMark/>
          </w:tcPr>
          <w:p w14:paraId="7212C218"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0</w:t>
            </w:r>
          </w:p>
        </w:tc>
        <w:tc>
          <w:tcPr>
            <w:tcW w:w="984" w:type="dxa"/>
            <w:gridSpan w:val="2"/>
            <w:tcBorders>
              <w:top w:val="nil"/>
              <w:left w:val="nil"/>
              <w:bottom w:val="nil"/>
              <w:right w:val="nil"/>
            </w:tcBorders>
            <w:shd w:val="clear" w:color="auto" w:fill="auto"/>
            <w:noWrap/>
            <w:vAlign w:val="center"/>
            <w:hideMark/>
          </w:tcPr>
          <w:p w14:paraId="54AD0B81" w14:textId="77777777" w:rsidR="005B3115" w:rsidRPr="00376886" w:rsidRDefault="005B3115" w:rsidP="005B3115">
            <w:pPr>
              <w:spacing w:after="0" w:line="240" w:lineRule="auto"/>
              <w:ind w:right="240"/>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0</w:t>
            </w:r>
          </w:p>
        </w:tc>
        <w:tc>
          <w:tcPr>
            <w:tcW w:w="1269" w:type="dxa"/>
            <w:tcBorders>
              <w:top w:val="nil"/>
              <w:left w:val="nil"/>
              <w:bottom w:val="nil"/>
              <w:right w:val="nil"/>
            </w:tcBorders>
            <w:shd w:val="clear" w:color="auto" w:fill="auto"/>
            <w:noWrap/>
            <w:vAlign w:val="center"/>
            <w:hideMark/>
          </w:tcPr>
          <w:p w14:paraId="0D9F2636" w14:textId="77777777" w:rsidR="005B3115" w:rsidRPr="00376886" w:rsidRDefault="005B3115" w:rsidP="005B3115">
            <w:pPr>
              <w:spacing w:after="0" w:line="240" w:lineRule="auto"/>
              <w:ind w:right="225"/>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251</w:t>
            </w:r>
          </w:p>
        </w:tc>
        <w:tc>
          <w:tcPr>
            <w:tcW w:w="1708" w:type="dxa"/>
            <w:tcBorders>
              <w:top w:val="nil"/>
              <w:left w:val="nil"/>
              <w:bottom w:val="nil"/>
              <w:right w:val="single" w:sz="8" w:space="0" w:color="auto"/>
            </w:tcBorders>
            <w:shd w:val="clear" w:color="auto" w:fill="auto"/>
            <w:noWrap/>
            <w:vAlign w:val="center"/>
            <w:hideMark/>
          </w:tcPr>
          <w:p w14:paraId="2D89B0FF"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297</w:t>
            </w:r>
          </w:p>
        </w:tc>
      </w:tr>
      <w:tr w:rsidR="005B3115" w:rsidRPr="00376886" w14:paraId="7BEA1066" w14:textId="77777777" w:rsidTr="005B3115">
        <w:trPr>
          <w:trHeight w:val="320"/>
        </w:trPr>
        <w:tc>
          <w:tcPr>
            <w:tcW w:w="1014" w:type="dxa"/>
            <w:tcBorders>
              <w:top w:val="nil"/>
              <w:left w:val="single" w:sz="8" w:space="0" w:color="auto"/>
              <w:bottom w:val="nil"/>
              <w:right w:val="nil"/>
            </w:tcBorders>
            <w:shd w:val="clear" w:color="auto" w:fill="auto"/>
            <w:noWrap/>
            <w:vAlign w:val="bottom"/>
            <w:hideMark/>
          </w:tcPr>
          <w:p w14:paraId="478A6BD7" w14:textId="77777777" w:rsidR="005B3115" w:rsidRPr="00376886" w:rsidRDefault="005B3115" w:rsidP="005B3115">
            <w:pPr>
              <w:spacing w:after="0" w:line="240" w:lineRule="auto"/>
              <w:rPr>
                <w:rFonts w:ascii="Calibri" w:eastAsia="Times New Roman" w:hAnsi="Calibri" w:cs="Calibri"/>
                <w:color w:val="000000"/>
                <w:lang w:eastAsia="cs-CZ"/>
              </w:rPr>
            </w:pPr>
            <w:r w:rsidRPr="00376886">
              <w:rPr>
                <w:rFonts w:ascii="Calibri" w:eastAsia="Times New Roman" w:hAnsi="Calibri" w:cs="Calibri"/>
                <w:color w:val="000000"/>
                <w:lang w:eastAsia="cs-CZ"/>
              </w:rPr>
              <w:t> </w:t>
            </w:r>
          </w:p>
        </w:tc>
        <w:tc>
          <w:tcPr>
            <w:tcW w:w="835" w:type="dxa"/>
            <w:tcBorders>
              <w:top w:val="nil"/>
              <w:left w:val="nil"/>
              <w:bottom w:val="nil"/>
              <w:right w:val="nil"/>
            </w:tcBorders>
            <w:shd w:val="clear" w:color="auto" w:fill="auto"/>
            <w:noWrap/>
            <w:vAlign w:val="bottom"/>
            <w:hideMark/>
          </w:tcPr>
          <w:p w14:paraId="2457E9C1" w14:textId="77777777" w:rsidR="005B3115" w:rsidRPr="00376886" w:rsidRDefault="005B3115" w:rsidP="005B3115">
            <w:pPr>
              <w:spacing w:after="0" w:line="240" w:lineRule="auto"/>
              <w:rPr>
                <w:rFonts w:ascii="Calibri" w:eastAsia="Times New Roman" w:hAnsi="Calibri" w:cs="Calibri"/>
                <w:color w:val="000000"/>
                <w:lang w:eastAsia="cs-CZ"/>
              </w:rPr>
            </w:pPr>
          </w:p>
        </w:tc>
        <w:tc>
          <w:tcPr>
            <w:tcW w:w="1342" w:type="dxa"/>
            <w:tcBorders>
              <w:top w:val="nil"/>
              <w:left w:val="nil"/>
              <w:bottom w:val="nil"/>
              <w:right w:val="nil"/>
            </w:tcBorders>
            <w:shd w:val="clear" w:color="auto" w:fill="auto"/>
            <w:noWrap/>
            <w:vAlign w:val="center"/>
            <w:hideMark/>
          </w:tcPr>
          <w:p w14:paraId="5BAF5200" w14:textId="77777777" w:rsidR="005B3115" w:rsidRPr="00376886" w:rsidRDefault="005B3115" w:rsidP="005B3115">
            <w:pPr>
              <w:spacing w:after="0" w:line="240" w:lineRule="auto"/>
              <w:jc w:val="center"/>
              <w:rPr>
                <w:rFonts w:ascii="Calibri" w:eastAsia="Times New Roman" w:hAnsi="Calibri" w:cs="Calibri"/>
                <w:sz w:val="20"/>
                <w:szCs w:val="20"/>
                <w:lang w:eastAsia="cs-CZ"/>
              </w:rPr>
            </w:pPr>
          </w:p>
        </w:tc>
        <w:tc>
          <w:tcPr>
            <w:tcW w:w="976" w:type="dxa"/>
            <w:tcBorders>
              <w:top w:val="nil"/>
              <w:left w:val="nil"/>
              <w:bottom w:val="nil"/>
              <w:right w:val="nil"/>
            </w:tcBorders>
            <w:shd w:val="clear" w:color="auto" w:fill="auto"/>
            <w:noWrap/>
            <w:vAlign w:val="center"/>
            <w:hideMark/>
          </w:tcPr>
          <w:p w14:paraId="6FE9AF60" w14:textId="77777777" w:rsidR="005B3115" w:rsidRPr="00376886" w:rsidRDefault="005B3115" w:rsidP="005B3115">
            <w:pPr>
              <w:spacing w:after="0" w:line="240" w:lineRule="auto"/>
              <w:jc w:val="center"/>
              <w:rPr>
                <w:rFonts w:ascii="Calibri" w:eastAsia="Times New Roman" w:hAnsi="Calibri" w:cs="Calibri"/>
                <w:sz w:val="20"/>
                <w:szCs w:val="20"/>
                <w:lang w:eastAsia="cs-CZ"/>
              </w:rPr>
            </w:pPr>
          </w:p>
        </w:tc>
        <w:tc>
          <w:tcPr>
            <w:tcW w:w="1219" w:type="dxa"/>
            <w:tcBorders>
              <w:top w:val="nil"/>
              <w:left w:val="nil"/>
              <w:bottom w:val="nil"/>
              <w:right w:val="nil"/>
            </w:tcBorders>
            <w:shd w:val="clear" w:color="auto" w:fill="auto"/>
            <w:noWrap/>
            <w:vAlign w:val="center"/>
            <w:hideMark/>
          </w:tcPr>
          <w:p w14:paraId="72F9ECDC" w14:textId="77777777" w:rsidR="005B3115" w:rsidRPr="00376886" w:rsidRDefault="005B3115" w:rsidP="005B3115">
            <w:pPr>
              <w:spacing w:after="0" w:line="240" w:lineRule="auto"/>
              <w:jc w:val="center"/>
              <w:rPr>
                <w:rFonts w:ascii="Calibri" w:eastAsia="Times New Roman" w:hAnsi="Calibri" w:cs="Calibri"/>
                <w:sz w:val="20"/>
                <w:szCs w:val="20"/>
                <w:lang w:eastAsia="cs-CZ"/>
              </w:rPr>
            </w:pPr>
          </w:p>
        </w:tc>
        <w:tc>
          <w:tcPr>
            <w:tcW w:w="984" w:type="dxa"/>
            <w:gridSpan w:val="2"/>
            <w:tcBorders>
              <w:top w:val="nil"/>
              <w:left w:val="nil"/>
              <w:bottom w:val="nil"/>
              <w:right w:val="nil"/>
            </w:tcBorders>
            <w:shd w:val="clear" w:color="auto" w:fill="auto"/>
            <w:noWrap/>
            <w:vAlign w:val="center"/>
            <w:hideMark/>
          </w:tcPr>
          <w:p w14:paraId="79009ED7" w14:textId="77777777" w:rsidR="005B3115" w:rsidRPr="00376886" w:rsidRDefault="005B3115" w:rsidP="005B3115">
            <w:pPr>
              <w:spacing w:after="0" w:line="240" w:lineRule="auto"/>
              <w:jc w:val="center"/>
              <w:rPr>
                <w:rFonts w:ascii="Calibri" w:eastAsia="Times New Roman" w:hAnsi="Calibri" w:cs="Calibri"/>
                <w:sz w:val="20"/>
                <w:szCs w:val="20"/>
                <w:lang w:eastAsia="cs-CZ"/>
              </w:rPr>
            </w:pPr>
          </w:p>
        </w:tc>
        <w:tc>
          <w:tcPr>
            <w:tcW w:w="1269" w:type="dxa"/>
            <w:tcBorders>
              <w:top w:val="nil"/>
              <w:left w:val="nil"/>
              <w:bottom w:val="nil"/>
              <w:right w:val="nil"/>
            </w:tcBorders>
            <w:shd w:val="clear" w:color="auto" w:fill="auto"/>
            <w:noWrap/>
            <w:vAlign w:val="center"/>
            <w:hideMark/>
          </w:tcPr>
          <w:p w14:paraId="27DAA61A"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 </w:t>
            </w:r>
          </w:p>
        </w:tc>
        <w:tc>
          <w:tcPr>
            <w:tcW w:w="1708" w:type="dxa"/>
            <w:tcBorders>
              <w:top w:val="nil"/>
              <w:left w:val="nil"/>
              <w:bottom w:val="nil"/>
              <w:right w:val="single" w:sz="8" w:space="0" w:color="auto"/>
            </w:tcBorders>
            <w:shd w:val="clear" w:color="auto" w:fill="auto"/>
            <w:noWrap/>
            <w:vAlign w:val="center"/>
            <w:hideMark/>
          </w:tcPr>
          <w:p w14:paraId="0A230100" w14:textId="77777777" w:rsidR="005B3115" w:rsidRPr="00376886" w:rsidRDefault="005B3115" w:rsidP="005B3115">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 </w:t>
            </w:r>
          </w:p>
        </w:tc>
      </w:tr>
      <w:tr w:rsidR="005B3115" w:rsidRPr="00376886" w14:paraId="0B22B0B3" w14:textId="77777777" w:rsidTr="005B3115">
        <w:trPr>
          <w:trHeight w:val="320"/>
        </w:trPr>
        <w:tc>
          <w:tcPr>
            <w:tcW w:w="1014" w:type="dxa"/>
            <w:tcBorders>
              <w:top w:val="single" w:sz="8" w:space="0" w:color="auto"/>
              <w:left w:val="single" w:sz="8" w:space="0" w:color="auto"/>
              <w:bottom w:val="single" w:sz="8" w:space="0" w:color="auto"/>
              <w:right w:val="nil"/>
            </w:tcBorders>
            <w:shd w:val="clear" w:color="000000" w:fill="D9D9D9"/>
            <w:noWrap/>
            <w:vAlign w:val="bottom"/>
            <w:hideMark/>
          </w:tcPr>
          <w:p w14:paraId="5D840A1F" w14:textId="77777777" w:rsidR="005B3115" w:rsidRPr="00376886" w:rsidRDefault="005B3115" w:rsidP="005B3115">
            <w:pPr>
              <w:spacing w:after="0" w:line="240" w:lineRule="auto"/>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Celkem:</w:t>
            </w:r>
          </w:p>
        </w:tc>
        <w:tc>
          <w:tcPr>
            <w:tcW w:w="835" w:type="dxa"/>
            <w:tcBorders>
              <w:top w:val="single" w:sz="8" w:space="0" w:color="auto"/>
              <w:left w:val="nil"/>
              <w:bottom w:val="single" w:sz="8" w:space="0" w:color="auto"/>
              <w:right w:val="nil"/>
            </w:tcBorders>
            <w:shd w:val="clear" w:color="000000" w:fill="D9D9D9"/>
            <w:noWrap/>
            <w:vAlign w:val="bottom"/>
            <w:hideMark/>
          </w:tcPr>
          <w:p w14:paraId="2D8524D9" w14:textId="77777777" w:rsidR="005B3115" w:rsidRPr="00376886" w:rsidRDefault="005B3115" w:rsidP="005B3115">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 </w:t>
            </w:r>
          </w:p>
        </w:tc>
        <w:tc>
          <w:tcPr>
            <w:tcW w:w="1342" w:type="dxa"/>
            <w:tcBorders>
              <w:top w:val="single" w:sz="8" w:space="0" w:color="auto"/>
              <w:left w:val="nil"/>
              <w:bottom w:val="single" w:sz="8" w:space="0" w:color="auto"/>
              <w:right w:val="nil"/>
            </w:tcBorders>
            <w:shd w:val="clear" w:color="000000" w:fill="D9D9D9"/>
            <w:noWrap/>
            <w:vAlign w:val="center"/>
            <w:hideMark/>
          </w:tcPr>
          <w:p w14:paraId="67E36DA6" w14:textId="77777777" w:rsidR="005B3115" w:rsidRPr="00376886" w:rsidRDefault="005B3115" w:rsidP="005B3115">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 </w:t>
            </w:r>
          </w:p>
        </w:tc>
        <w:tc>
          <w:tcPr>
            <w:tcW w:w="976" w:type="dxa"/>
            <w:tcBorders>
              <w:top w:val="single" w:sz="8" w:space="0" w:color="auto"/>
              <w:left w:val="nil"/>
              <w:bottom w:val="single" w:sz="8" w:space="0" w:color="auto"/>
              <w:right w:val="nil"/>
            </w:tcBorders>
            <w:shd w:val="clear" w:color="000000" w:fill="D9D9D9"/>
            <w:noWrap/>
            <w:vAlign w:val="center"/>
            <w:hideMark/>
          </w:tcPr>
          <w:p w14:paraId="1AF26AD3" w14:textId="77777777" w:rsidR="005B3115" w:rsidRPr="00376886" w:rsidRDefault="005B3115" w:rsidP="005B3115">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 </w:t>
            </w:r>
          </w:p>
        </w:tc>
        <w:tc>
          <w:tcPr>
            <w:tcW w:w="1219" w:type="dxa"/>
            <w:tcBorders>
              <w:top w:val="single" w:sz="8" w:space="0" w:color="auto"/>
              <w:left w:val="nil"/>
              <w:bottom w:val="single" w:sz="8" w:space="0" w:color="auto"/>
              <w:right w:val="nil"/>
            </w:tcBorders>
            <w:shd w:val="clear" w:color="000000" w:fill="D9D9D9"/>
            <w:noWrap/>
            <w:vAlign w:val="center"/>
            <w:hideMark/>
          </w:tcPr>
          <w:p w14:paraId="60F8DB3F" w14:textId="77777777" w:rsidR="005B3115" w:rsidRPr="00376886" w:rsidRDefault="005B3115" w:rsidP="005B3115">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 </w:t>
            </w:r>
          </w:p>
        </w:tc>
        <w:tc>
          <w:tcPr>
            <w:tcW w:w="984" w:type="dxa"/>
            <w:gridSpan w:val="2"/>
            <w:tcBorders>
              <w:top w:val="single" w:sz="8" w:space="0" w:color="auto"/>
              <w:left w:val="nil"/>
              <w:bottom w:val="single" w:sz="8" w:space="0" w:color="auto"/>
              <w:right w:val="nil"/>
            </w:tcBorders>
            <w:shd w:val="clear" w:color="000000" w:fill="D9D9D9"/>
            <w:noWrap/>
            <w:vAlign w:val="center"/>
            <w:hideMark/>
          </w:tcPr>
          <w:p w14:paraId="45FFDB60" w14:textId="77777777" w:rsidR="005B3115" w:rsidRPr="00376886" w:rsidRDefault="005B3115" w:rsidP="005B3115">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 </w:t>
            </w:r>
          </w:p>
        </w:tc>
        <w:tc>
          <w:tcPr>
            <w:tcW w:w="1269" w:type="dxa"/>
            <w:tcBorders>
              <w:top w:val="single" w:sz="8" w:space="0" w:color="auto"/>
              <w:left w:val="nil"/>
              <w:bottom w:val="single" w:sz="8" w:space="0" w:color="auto"/>
              <w:right w:val="nil"/>
            </w:tcBorders>
            <w:shd w:val="clear" w:color="000000" w:fill="D9D9D9"/>
            <w:noWrap/>
            <w:vAlign w:val="center"/>
            <w:hideMark/>
          </w:tcPr>
          <w:p w14:paraId="038FC367" w14:textId="77777777" w:rsidR="005B3115" w:rsidRPr="00376886" w:rsidRDefault="005B3115" w:rsidP="005B3115">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594</w:t>
            </w:r>
          </w:p>
        </w:tc>
        <w:tc>
          <w:tcPr>
            <w:tcW w:w="1708" w:type="dxa"/>
            <w:tcBorders>
              <w:top w:val="single" w:sz="8" w:space="0" w:color="auto"/>
              <w:left w:val="nil"/>
              <w:bottom w:val="single" w:sz="8" w:space="0" w:color="auto"/>
              <w:right w:val="single" w:sz="8" w:space="0" w:color="auto"/>
            </w:tcBorders>
            <w:shd w:val="clear" w:color="000000" w:fill="D9D9D9"/>
            <w:noWrap/>
            <w:vAlign w:val="center"/>
            <w:hideMark/>
          </w:tcPr>
          <w:p w14:paraId="3D47EB82" w14:textId="77777777" w:rsidR="005B3115" w:rsidRPr="00376886" w:rsidRDefault="005B3115" w:rsidP="005B3115">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662</w:t>
            </w:r>
          </w:p>
        </w:tc>
      </w:tr>
    </w:tbl>
    <w:p w14:paraId="3292A5FD" w14:textId="77777777" w:rsidR="003D13E7" w:rsidRPr="00376886" w:rsidRDefault="003D13E7">
      <w:pPr>
        <w:spacing w:after="22"/>
        <w:rPr>
          <w:rFonts w:ascii="Calibri" w:hAnsi="Calibri" w:cs="Calibri"/>
        </w:rPr>
      </w:pPr>
      <w:r w:rsidRPr="00376886">
        <w:rPr>
          <w:rFonts w:ascii="Calibri" w:hAnsi="Calibri" w:cs="Calibri"/>
        </w:rPr>
        <w:t xml:space="preserve"> </w:t>
      </w:r>
    </w:p>
    <w:p w14:paraId="4977E636" w14:textId="77777777" w:rsidR="003D13E7" w:rsidRPr="00376886" w:rsidRDefault="003D13E7">
      <w:pPr>
        <w:spacing w:after="18"/>
        <w:rPr>
          <w:rFonts w:ascii="Calibri" w:hAnsi="Calibri" w:cs="Calibri"/>
        </w:rPr>
      </w:pPr>
      <w:r w:rsidRPr="00376886">
        <w:rPr>
          <w:rFonts w:ascii="Calibri" w:eastAsia="Times New Roman" w:hAnsi="Calibri" w:cs="Calibri"/>
          <w:b/>
        </w:rPr>
        <w:t xml:space="preserve"> </w:t>
      </w:r>
    </w:p>
    <w:p w14:paraId="17C780E2" w14:textId="22F0A62E" w:rsidR="003D13E7" w:rsidRPr="00376886" w:rsidRDefault="00A26253">
      <w:pPr>
        <w:spacing w:after="0"/>
        <w:ind w:left="-5"/>
        <w:rPr>
          <w:rFonts w:ascii="Calibri" w:hAnsi="Calibri" w:cs="Calibri"/>
        </w:rPr>
      </w:pPr>
      <w:r w:rsidRPr="00376886">
        <w:rPr>
          <w:rFonts w:ascii="Calibri" w:eastAsia="Times New Roman" w:hAnsi="Calibri" w:cs="Calibri"/>
          <w:bCs/>
        </w:rPr>
        <w:t xml:space="preserve">Detailní </w:t>
      </w:r>
      <w:r w:rsidR="003D13E7" w:rsidRPr="00376886">
        <w:rPr>
          <w:rFonts w:ascii="Calibri" w:eastAsia="Times New Roman" w:hAnsi="Calibri" w:cs="Calibri"/>
          <w:bCs/>
        </w:rPr>
        <w:t xml:space="preserve">seznam </w:t>
      </w:r>
      <w:r w:rsidRPr="00376886">
        <w:rPr>
          <w:rFonts w:ascii="Calibri" w:eastAsia="Times New Roman" w:hAnsi="Calibri" w:cs="Calibri"/>
          <w:bCs/>
        </w:rPr>
        <w:t>adresních míst</w:t>
      </w:r>
      <w:r w:rsidR="003D13E7" w:rsidRPr="00376886">
        <w:rPr>
          <w:rFonts w:ascii="Calibri" w:eastAsia="Times New Roman" w:hAnsi="Calibri" w:cs="Calibri"/>
          <w:bCs/>
        </w:rPr>
        <w:t xml:space="preserve"> plánovaných k pokrytí </w:t>
      </w:r>
      <w:r w:rsidRPr="00376886">
        <w:rPr>
          <w:rFonts w:ascii="Calibri" w:eastAsia="Times New Roman" w:hAnsi="Calibri" w:cs="Calibri"/>
          <w:bCs/>
        </w:rPr>
        <w:t xml:space="preserve">je uveden </w:t>
      </w:r>
      <w:r w:rsidRPr="00376886">
        <w:rPr>
          <w:rFonts w:ascii="Calibri" w:eastAsia="Times New Roman" w:hAnsi="Calibri" w:cs="Calibri"/>
          <w:b/>
        </w:rPr>
        <w:t xml:space="preserve">v příloze č. </w:t>
      </w:r>
      <w:r w:rsidR="00376886" w:rsidRPr="00376886">
        <w:rPr>
          <w:rFonts w:ascii="Calibri" w:eastAsia="Times New Roman" w:hAnsi="Calibri" w:cs="Calibri"/>
          <w:b/>
        </w:rPr>
        <w:t>1</w:t>
      </w:r>
      <w:r w:rsidRPr="00376886">
        <w:rPr>
          <w:rFonts w:ascii="Calibri" w:eastAsia="Times New Roman" w:hAnsi="Calibri" w:cs="Calibri"/>
          <w:b/>
        </w:rPr>
        <w:t>1 –</w:t>
      </w:r>
      <w:r w:rsidR="003D13E7" w:rsidRPr="00376886">
        <w:rPr>
          <w:rFonts w:ascii="Calibri" w:eastAsia="Times New Roman" w:hAnsi="Calibri" w:cs="Calibri"/>
          <w:b/>
        </w:rPr>
        <w:t xml:space="preserve"> </w:t>
      </w:r>
      <w:r w:rsidR="00376886" w:rsidRPr="00376886">
        <w:rPr>
          <w:rFonts w:ascii="Calibri" w:eastAsia="Times New Roman" w:hAnsi="Calibri" w:cs="Calibri"/>
          <w:b/>
        </w:rPr>
        <w:t>Adresy koncových zařízení zákazníka Dotované Sítě.xlsx</w:t>
      </w:r>
    </w:p>
    <w:p w14:paraId="5BA81AB8" w14:textId="793A5D67" w:rsidR="003D13E7" w:rsidRPr="00376886" w:rsidRDefault="003D13E7">
      <w:pPr>
        <w:spacing w:after="0"/>
        <w:rPr>
          <w:rFonts w:ascii="Calibri" w:eastAsia="Times New Roman" w:hAnsi="Calibri" w:cs="Calibri"/>
          <w:b/>
        </w:rPr>
      </w:pPr>
      <w:r w:rsidRPr="00376886">
        <w:rPr>
          <w:rFonts w:ascii="Calibri" w:eastAsia="Times New Roman" w:hAnsi="Calibri" w:cs="Calibri"/>
          <w:b/>
        </w:rPr>
        <w:t xml:space="preserve"> </w:t>
      </w:r>
    </w:p>
    <w:p w14:paraId="1E072624" w14:textId="45BA1B4B" w:rsidR="00554413" w:rsidRPr="00376886" w:rsidRDefault="00554413" w:rsidP="00554413">
      <w:pPr>
        <w:pStyle w:val="Default"/>
        <w:rPr>
          <w:color w:val="auto"/>
          <w:sz w:val="22"/>
          <w:szCs w:val="22"/>
        </w:rPr>
      </w:pPr>
      <w:r w:rsidRPr="00376886">
        <w:rPr>
          <w:color w:val="auto"/>
          <w:sz w:val="22"/>
          <w:szCs w:val="22"/>
        </w:rPr>
        <w:t xml:space="preserve">Všechna adresná místa budou připojena optickou sítí v technologii </w:t>
      </w:r>
      <w:r w:rsidR="00B84159" w:rsidRPr="00376886">
        <w:rPr>
          <w:color w:val="auto"/>
          <w:sz w:val="22"/>
          <w:szCs w:val="22"/>
        </w:rPr>
        <w:t>X</w:t>
      </w:r>
      <w:r w:rsidRPr="00376886">
        <w:rPr>
          <w:color w:val="auto"/>
          <w:sz w:val="22"/>
          <w:szCs w:val="22"/>
        </w:rPr>
        <w:t>GPON</w:t>
      </w:r>
      <w:r w:rsidR="00C20EBA" w:rsidRPr="00376886">
        <w:rPr>
          <w:color w:val="auto"/>
          <w:sz w:val="22"/>
          <w:szCs w:val="22"/>
        </w:rPr>
        <w:t xml:space="preserve"> do soustřeďovacích bodů v jednotlivých ZSJ a budou umožňovat připojení jednotlivých uživatelů rychlostí 500 Mbit/s v sestupném směru a 100 Mbit /s ve vzestupném směru.</w:t>
      </w:r>
    </w:p>
    <w:p w14:paraId="56AD3336" w14:textId="77777777" w:rsidR="00554413" w:rsidRPr="00376886" w:rsidRDefault="00554413" w:rsidP="00554413">
      <w:pPr>
        <w:pStyle w:val="Default"/>
        <w:rPr>
          <w:color w:val="auto"/>
          <w:sz w:val="22"/>
          <w:szCs w:val="22"/>
        </w:rPr>
      </w:pPr>
    </w:p>
    <w:p w14:paraId="2AA5BE4F" w14:textId="77777777" w:rsidR="005667FD" w:rsidRPr="00376886" w:rsidRDefault="005667FD" w:rsidP="00376886">
      <w:pPr>
        <w:pStyle w:val="Default"/>
        <w:rPr>
          <w:color w:val="auto"/>
          <w:sz w:val="22"/>
          <w:szCs w:val="22"/>
        </w:rPr>
      </w:pPr>
    </w:p>
    <w:p w14:paraId="447F1951" w14:textId="2D6300E4" w:rsidR="00872761" w:rsidRPr="00376886" w:rsidRDefault="00872761" w:rsidP="00872761">
      <w:pPr>
        <w:pStyle w:val="Nadpis1"/>
        <w:numPr>
          <w:ilvl w:val="0"/>
          <w:numId w:val="8"/>
        </w:numPr>
        <w:spacing w:after="220"/>
        <w:rPr>
          <w:rFonts w:ascii="Calibri" w:hAnsi="Calibri" w:cs="Calibri"/>
        </w:rPr>
      </w:pPr>
      <w:bookmarkStart w:id="1" w:name="_Toc49369869"/>
      <w:r w:rsidRPr="00376886">
        <w:rPr>
          <w:rFonts w:ascii="Calibri" w:hAnsi="Calibri" w:cs="Calibri"/>
        </w:rPr>
        <w:t>Způsob řešení přípojné a distribuční sítě</w:t>
      </w:r>
      <w:bookmarkEnd w:id="1"/>
    </w:p>
    <w:p w14:paraId="38B35738" w14:textId="35813F51" w:rsidR="00BF3532" w:rsidRPr="00376886" w:rsidRDefault="00BF3532" w:rsidP="0096556F">
      <w:pPr>
        <w:pStyle w:val="Nadpis1"/>
        <w:numPr>
          <w:ilvl w:val="1"/>
          <w:numId w:val="8"/>
        </w:numPr>
        <w:ind w:left="426"/>
        <w:rPr>
          <w:rFonts w:ascii="Calibri" w:hAnsi="Calibri" w:cs="Calibri"/>
          <w:sz w:val="22"/>
        </w:rPr>
      </w:pPr>
      <w:bookmarkStart w:id="2" w:name="_Toc49369870"/>
      <w:r w:rsidRPr="00376886">
        <w:rPr>
          <w:rFonts w:ascii="Calibri" w:hAnsi="Calibri" w:cs="Calibri"/>
          <w:sz w:val="22"/>
        </w:rPr>
        <w:t>průběh sítě, délky a umístění vedení a propojovacích a soustřeďovacích bodů</w:t>
      </w:r>
      <w:bookmarkEnd w:id="2"/>
      <w:r w:rsidRPr="00376886">
        <w:rPr>
          <w:rFonts w:ascii="Calibri" w:hAnsi="Calibri" w:cs="Calibri"/>
          <w:sz w:val="22"/>
        </w:rPr>
        <w:t xml:space="preserve"> </w:t>
      </w:r>
    </w:p>
    <w:p w14:paraId="03939583" w14:textId="77777777" w:rsidR="00547D20" w:rsidRPr="00376886" w:rsidRDefault="00547D20" w:rsidP="00547D20">
      <w:pPr>
        <w:pStyle w:val="Nadpis1"/>
        <w:numPr>
          <w:ilvl w:val="0"/>
          <w:numId w:val="0"/>
        </w:numPr>
        <w:ind w:left="567"/>
        <w:rPr>
          <w:rFonts w:ascii="Calibri" w:hAnsi="Calibri" w:cs="Calibri"/>
          <w:sz w:val="22"/>
        </w:rPr>
      </w:pPr>
    </w:p>
    <w:p w14:paraId="77F3D74E" w14:textId="6C3D37D3" w:rsidR="00B24968" w:rsidRPr="00376886" w:rsidRDefault="00B24968" w:rsidP="00B24968">
      <w:pPr>
        <w:pStyle w:val="Nadpis1"/>
        <w:numPr>
          <w:ilvl w:val="2"/>
          <w:numId w:val="8"/>
        </w:numPr>
        <w:ind w:left="567" w:hanging="567"/>
        <w:rPr>
          <w:rFonts w:ascii="Calibri" w:hAnsi="Calibri" w:cs="Calibri"/>
          <w:sz w:val="22"/>
        </w:rPr>
      </w:pPr>
      <w:bookmarkStart w:id="3" w:name="_Toc49369871"/>
      <w:r w:rsidRPr="00376886">
        <w:rPr>
          <w:rFonts w:ascii="Calibri" w:hAnsi="Calibri" w:cs="Calibri"/>
          <w:sz w:val="22"/>
        </w:rPr>
        <w:t>Průběh sítě, popis tras</w:t>
      </w:r>
      <w:bookmarkEnd w:id="3"/>
      <w:r w:rsidRPr="00376886">
        <w:rPr>
          <w:rFonts w:ascii="Calibri" w:hAnsi="Calibri" w:cs="Calibri"/>
          <w:sz w:val="22"/>
        </w:rPr>
        <w:t xml:space="preserve"> </w:t>
      </w:r>
    </w:p>
    <w:p w14:paraId="6097B881" w14:textId="2240A7F8" w:rsidR="00B24968" w:rsidRPr="00376886" w:rsidRDefault="003E2842" w:rsidP="00B24968">
      <w:pPr>
        <w:ind w:left="-5" w:right="53"/>
        <w:rPr>
          <w:rFonts w:ascii="Calibri" w:hAnsi="Calibri" w:cs="Calibri"/>
        </w:rPr>
      </w:pPr>
      <w:r w:rsidRPr="00376886">
        <w:rPr>
          <w:rFonts w:ascii="Calibri" w:hAnsi="Calibri" w:cs="Calibri"/>
        </w:rPr>
        <w:t xml:space="preserve">Budovaná přístupová síť bude připojena ke </w:t>
      </w:r>
      <w:r w:rsidR="00503CC9" w:rsidRPr="00376886">
        <w:rPr>
          <w:rFonts w:ascii="Calibri" w:hAnsi="Calibri" w:cs="Calibri"/>
        </w:rPr>
        <w:t>3</w:t>
      </w:r>
      <w:r w:rsidRPr="00376886">
        <w:rPr>
          <w:rFonts w:ascii="Calibri" w:hAnsi="Calibri" w:cs="Calibri"/>
        </w:rPr>
        <w:t xml:space="preserve"> </w:t>
      </w:r>
      <w:proofErr w:type="spellStart"/>
      <w:r w:rsidRPr="00376886">
        <w:rPr>
          <w:rFonts w:ascii="Calibri" w:hAnsi="Calibri" w:cs="Calibri"/>
        </w:rPr>
        <w:t>POPům</w:t>
      </w:r>
      <w:proofErr w:type="spellEnd"/>
      <w:r w:rsidRPr="00376886">
        <w:rPr>
          <w:rFonts w:ascii="Calibri" w:hAnsi="Calibri" w:cs="Calibri"/>
        </w:rPr>
        <w:t xml:space="preserve"> na páteřní síť</w:t>
      </w:r>
      <w:r w:rsidR="00B24968" w:rsidRPr="00376886">
        <w:rPr>
          <w:rFonts w:ascii="Calibri" w:hAnsi="Calibri" w:cs="Calibri"/>
        </w:rPr>
        <w:t xml:space="preserve"> ve městě Otrokovice. To je výchozím bodem pro další výstavbu sítě NGA, který tento projekt </w:t>
      </w:r>
      <w:proofErr w:type="gramStart"/>
      <w:r w:rsidR="00B24968" w:rsidRPr="00376886">
        <w:rPr>
          <w:rFonts w:ascii="Calibri" w:hAnsi="Calibri" w:cs="Calibri"/>
        </w:rPr>
        <w:t>řeší</w:t>
      </w:r>
      <w:proofErr w:type="gramEnd"/>
      <w:r w:rsidR="00B24968" w:rsidRPr="00376886">
        <w:rPr>
          <w:rFonts w:ascii="Calibri" w:hAnsi="Calibri" w:cs="Calibri"/>
        </w:rPr>
        <w:t xml:space="preserve">. Celá infrastruktura se dělí na </w:t>
      </w:r>
      <w:r w:rsidR="006F14AC" w:rsidRPr="00376886">
        <w:rPr>
          <w:rFonts w:ascii="Calibri" w:hAnsi="Calibri" w:cs="Calibri"/>
        </w:rPr>
        <w:t>2</w:t>
      </w:r>
      <w:r w:rsidR="00B24968" w:rsidRPr="00376886">
        <w:rPr>
          <w:rFonts w:ascii="Calibri" w:hAnsi="Calibri" w:cs="Calibri"/>
        </w:rPr>
        <w:t xml:space="preserve"> úsek</w:t>
      </w:r>
      <w:r w:rsidR="006F14AC" w:rsidRPr="00376886">
        <w:rPr>
          <w:rFonts w:ascii="Calibri" w:hAnsi="Calibri" w:cs="Calibri"/>
        </w:rPr>
        <w:t>y</w:t>
      </w:r>
      <w:r w:rsidR="390DCE05" w:rsidRPr="00376886">
        <w:rPr>
          <w:rFonts w:ascii="Calibri" w:hAnsi="Calibri" w:cs="Calibri"/>
        </w:rPr>
        <w:t xml:space="preserve"> </w:t>
      </w:r>
      <w:r w:rsidR="006F14AC" w:rsidRPr="00376886">
        <w:rPr>
          <w:rFonts w:ascii="Calibri" w:hAnsi="Calibri" w:cs="Calibri"/>
        </w:rPr>
        <w:t>(</w:t>
      </w:r>
      <w:r w:rsidR="00A37913" w:rsidRPr="00376886">
        <w:rPr>
          <w:rFonts w:ascii="Calibri" w:hAnsi="Calibri" w:cs="Calibri"/>
        </w:rPr>
        <w:t>západní</w:t>
      </w:r>
      <w:r w:rsidR="006F14AC" w:rsidRPr="00376886">
        <w:rPr>
          <w:rFonts w:ascii="Calibri" w:hAnsi="Calibri" w:cs="Calibri"/>
        </w:rPr>
        <w:t xml:space="preserve"> a severní), každý je připojen ke 2 různým </w:t>
      </w:r>
      <w:proofErr w:type="spellStart"/>
      <w:r w:rsidR="006F14AC" w:rsidRPr="00376886">
        <w:rPr>
          <w:rFonts w:ascii="Calibri" w:hAnsi="Calibri" w:cs="Calibri"/>
        </w:rPr>
        <w:t>POPům</w:t>
      </w:r>
      <w:proofErr w:type="spellEnd"/>
      <w:r w:rsidR="00B24968" w:rsidRPr="00376886">
        <w:rPr>
          <w:rFonts w:ascii="Calibri" w:hAnsi="Calibri" w:cs="Calibri"/>
        </w:rPr>
        <w:t xml:space="preserve">.  </w:t>
      </w:r>
    </w:p>
    <w:p w14:paraId="62640DDE" w14:textId="29F69B73" w:rsidR="00B24968" w:rsidRPr="00376886" w:rsidRDefault="006F14AC" w:rsidP="006F14AC">
      <w:pPr>
        <w:spacing w:after="22"/>
        <w:rPr>
          <w:rFonts w:ascii="Calibri" w:hAnsi="Calibri" w:cs="Calibri"/>
        </w:rPr>
      </w:pPr>
      <w:r w:rsidRPr="00376886">
        <w:rPr>
          <w:rFonts w:ascii="Calibri" w:hAnsi="Calibri" w:cs="Calibri"/>
        </w:rPr>
        <w:t>P</w:t>
      </w:r>
      <w:r w:rsidR="00B24968" w:rsidRPr="00376886">
        <w:rPr>
          <w:rFonts w:ascii="Calibri" w:hAnsi="Calibri" w:cs="Calibri"/>
        </w:rPr>
        <w:t xml:space="preserve">rvní </w:t>
      </w:r>
      <w:r w:rsidRPr="00376886">
        <w:rPr>
          <w:rFonts w:ascii="Calibri" w:hAnsi="Calibri" w:cs="Calibri"/>
        </w:rPr>
        <w:t>úsek (</w:t>
      </w:r>
      <w:r w:rsidR="00A37913" w:rsidRPr="00376886">
        <w:rPr>
          <w:rFonts w:ascii="Calibri" w:hAnsi="Calibri" w:cs="Calibri"/>
        </w:rPr>
        <w:t>západn</w:t>
      </w:r>
      <w:r w:rsidRPr="00376886">
        <w:rPr>
          <w:rFonts w:ascii="Calibri" w:hAnsi="Calibri" w:cs="Calibri"/>
        </w:rPr>
        <w:t>í) budované</w:t>
      </w:r>
      <w:r w:rsidR="00B24968" w:rsidRPr="00376886">
        <w:rPr>
          <w:rFonts w:ascii="Calibri" w:hAnsi="Calibri" w:cs="Calibri"/>
        </w:rPr>
        <w:t xml:space="preserve"> sítě se napojuje </w:t>
      </w:r>
      <w:r w:rsidRPr="00376886">
        <w:rPr>
          <w:rFonts w:ascii="Calibri" w:hAnsi="Calibri" w:cs="Calibri"/>
        </w:rPr>
        <w:t xml:space="preserve">v </w:t>
      </w:r>
      <w:proofErr w:type="spellStart"/>
      <w:r w:rsidRPr="00376886">
        <w:rPr>
          <w:rFonts w:ascii="Calibri" w:hAnsi="Calibri" w:cs="Calibri"/>
        </w:rPr>
        <w:t>POPu</w:t>
      </w:r>
      <w:proofErr w:type="spellEnd"/>
      <w:r w:rsidR="00B24968" w:rsidRPr="00376886">
        <w:rPr>
          <w:rFonts w:ascii="Calibri" w:hAnsi="Calibri" w:cs="Calibri"/>
        </w:rPr>
        <w:t xml:space="preserve"> </w:t>
      </w:r>
      <w:r w:rsidRPr="00376886">
        <w:rPr>
          <w:rFonts w:ascii="Calibri" w:hAnsi="Calibri" w:cs="Calibri"/>
        </w:rPr>
        <w:t>Štěrkoviště 1294</w:t>
      </w:r>
      <w:r w:rsidR="00B24968" w:rsidRPr="00376886">
        <w:rPr>
          <w:rFonts w:ascii="Calibri" w:hAnsi="Calibri" w:cs="Calibri"/>
        </w:rPr>
        <w:t xml:space="preserve">. </w:t>
      </w:r>
      <w:r w:rsidRPr="00376886">
        <w:rPr>
          <w:rFonts w:ascii="Calibri" w:hAnsi="Calibri" w:cs="Calibri"/>
        </w:rPr>
        <w:t xml:space="preserve">Radiovým spojem s retranslací na bodu Vrbka </w:t>
      </w:r>
      <w:r w:rsidR="0050307E" w:rsidRPr="00376886">
        <w:rPr>
          <w:rFonts w:ascii="Calibri" w:hAnsi="Calibri" w:cs="Calibri"/>
        </w:rPr>
        <w:t xml:space="preserve">se </w:t>
      </w:r>
      <w:proofErr w:type="gramStart"/>
      <w:r w:rsidRPr="00376886">
        <w:rPr>
          <w:rFonts w:ascii="Calibri" w:hAnsi="Calibri" w:cs="Calibri"/>
        </w:rPr>
        <w:t>připojuje</w:t>
      </w:r>
      <w:proofErr w:type="gramEnd"/>
      <w:r w:rsidRPr="00376886">
        <w:rPr>
          <w:rFonts w:ascii="Calibri" w:hAnsi="Calibri" w:cs="Calibri"/>
        </w:rPr>
        <w:t xml:space="preserve"> CO Kostelany. </w:t>
      </w:r>
      <w:proofErr w:type="gramStart"/>
      <w:r w:rsidRPr="00376886">
        <w:rPr>
          <w:rFonts w:ascii="Calibri" w:hAnsi="Calibri" w:cs="Calibri"/>
        </w:rPr>
        <w:t>Tento</w:t>
      </w:r>
      <w:proofErr w:type="gramEnd"/>
      <w:r w:rsidRPr="00376886">
        <w:rPr>
          <w:rFonts w:ascii="Calibri" w:hAnsi="Calibri" w:cs="Calibri"/>
        </w:rPr>
        <w:t xml:space="preserve"> CO obsluhuje ZSJ Kostelany</w:t>
      </w:r>
      <w:r w:rsidR="00DA52F1" w:rsidRPr="00376886">
        <w:rPr>
          <w:rFonts w:ascii="Calibri" w:hAnsi="Calibri" w:cs="Calibri"/>
        </w:rPr>
        <w:t>.</w:t>
      </w:r>
      <w:r w:rsidR="00B24968" w:rsidRPr="00376886">
        <w:rPr>
          <w:rFonts w:ascii="Calibri" w:hAnsi="Calibri" w:cs="Calibri"/>
        </w:rPr>
        <w:t xml:space="preserve"> </w:t>
      </w:r>
    </w:p>
    <w:p w14:paraId="3F0E1A11" w14:textId="77777777" w:rsidR="00921191" w:rsidRPr="00376886" w:rsidRDefault="0050307E" w:rsidP="00DA52F1">
      <w:pPr>
        <w:spacing w:after="22"/>
        <w:ind w:firstLine="709"/>
        <w:rPr>
          <w:rFonts w:ascii="Calibri" w:hAnsi="Calibri" w:cs="Calibri"/>
        </w:rPr>
      </w:pPr>
      <w:proofErr w:type="spellStart"/>
      <w:r w:rsidRPr="00376886">
        <w:rPr>
          <w:rFonts w:ascii="Calibri" w:hAnsi="Calibri" w:cs="Calibri"/>
        </w:rPr>
        <w:t>Zakruhování</w:t>
      </w:r>
      <w:proofErr w:type="spellEnd"/>
      <w:r w:rsidRPr="00376886">
        <w:rPr>
          <w:rFonts w:ascii="Calibri" w:hAnsi="Calibri" w:cs="Calibri"/>
        </w:rPr>
        <w:t xml:space="preserve"> celého úseku je provedeno radiovým spojem z CO Kostelany 129 s retranslací na </w:t>
      </w:r>
      <w:proofErr w:type="spellStart"/>
      <w:r w:rsidRPr="00376886">
        <w:rPr>
          <w:rFonts w:ascii="Calibri" w:hAnsi="Calibri" w:cs="Calibri"/>
        </w:rPr>
        <w:t>Metalšrot</w:t>
      </w:r>
      <w:proofErr w:type="spellEnd"/>
      <w:r w:rsidRPr="00376886">
        <w:rPr>
          <w:rFonts w:ascii="Calibri" w:hAnsi="Calibri" w:cs="Calibri"/>
        </w:rPr>
        <w:t xml:space="preserve"> Tlumačov do </w:t>
      </w:r>
      <w:proofErr w:type="spellStart"/>
      <w:r w:rsidR="00155EBD" w:rsidRPr="00376886">
        <w:rPr>
          <w:rFonts w:ascii="Calibri" w:hAnsi="Calibri" w:cs="Calibri"/>
        </w:rPr>
        <w:t>POPu</w:t>
      </w:r>
      <w:proofErr w:type="spellEnd"/>
      <w:r w:rsidR="00155EBD" w:rsidRPr="00376886">
        <w:rPr>
          <w:rFonts w:ascii="Calibri" w:hAnsi="Calibri" w:cs="Calibri"/>
        </w:rPr>
        <w:t xml:space="preserve"> budova 12, areál Toma.</w:t>
      </w:r>
    </w:p>
    <w:p w14:paraId="0A334173" w14:textId="77777777" w:rsidR="00921191" w:rsidRPr="00376886" w:rsidRDefault="00921191" w:rsidP="00921191">
      <w:pPr>
        <w:spacing w:after="22"/>
        <w:rPr>
          <w:rFonts w:ascii="Calibri" w:hAnsi="Calibri" w:cs="Calibri"/>
        </w:rPr>
      </w:pPr>
    </w:p>
    <w:p w14:paraId="6812E722" w14:textId="77777777" w:rsidR="003F65C1" w:rsidRPr="003F65C1" w:rsidRDefault="003F65C1" w:rsidP="003F65C1">
      <w:pPr>
        <w:ind w:left="-5" w:right="53"/>
        <w:rPr>
          <w:rFonts w:ascii="Calibri" w:hAnsi="Calibri" w:cs="Calibri"/>
        </w:rPr>
      </w:pPr>
      <w:r w:rsidRPr="003F65C1">
        <w:rPr>
          <w:rFonts w:ascii="Calibri" w:hAnsi="Calibri" w:cs="Calibri"/>
        </w:rPr>
        <w:t xml:space="preserve">Druhý úsek (severní) vychází z </w:t>
      </w:r>
      <w:proofErr w:type="spellStart"/>
      <w:r w:rsidRPr="003F65C1">
        <w:rPr>
          <w:rFonts w:ascii="Calibri" w:hAnsi="Calibri" w:cs="Calibri"/>
        </w:rPr>
        <w:t>POPu</w:t>
      </w:r>
      <w:proofErr w:type="spellEnd"/>
      <w:r w:rsidRPr="003F65C1">
        <w:rPr>
          <w:rFonts w:ascii="Calibri" w:hAnsi="Calibri" w:cs="Calibri"/>
        </w:rPr>
        <w:t xml:space="preserve"> Štěrkoviště 1294. Radiovým spojem s retranslací na bodu Vrbka se připojuje ZSJ Holešovská, konkrétně Pravčice Sokolovna 224. Z něj je pak již optickým kabelem </w:t>
      </w:r>
      <w:proofErr w:type="gramStart"/>
      <w:r w:rsidRPr="003F65C1">
        <w:rPr>
          <w:rFonts w:ascii="Calibri" w:hAnsi="Calibri" w:cs="Calibri"/>
        </w:rPr>
        <w:t>připojen</w:t>
      </w:r>
      <w:proofErr w:type="gramEnd"/>
      <w:r w:rsidRPr="003F65C1">
        <w:rPr>
          <w:rFonts w:ascii="Calibri" w:hAnsi="Calibri" w:cs="Calibri"/>
        </w:rPr>
        <w:t xml:space="preserve"> CO Holešovská. Z CO Holešovská je jižní trasa vedena do ZSJ Chrášťany a severní trasa do </w:t>
      </w:r>
      <w:r w:rsidRPr="003F65C1">
        <w:rPr>
          <w:rFonts w:ascii="Calibri" w:hAnsi="Calibri" w:cs="Calibri"/>
        </w:rPr>
        <w:lastRenderedPageBreak/>
        <w:t xml:space="preserve">ZSJ Pravčice. </w:t>
      </w:r>
      <w:proofErr w:type="spellStart"/>
      <w:r w:rsidRPr="003F65C1">
        <w:rPr>
          <w:rFonts w:ascii="Calibri" w:hAnsi="Calibri" w:cs="Calibri"/>
        </w:rPr>
        <w:t>Zakruhování</w:t>
      </w:r>
      <w:proofErr w:type="spellEnd"/>
      <w:r w:rsidRPr="003F65C1">
        <w:rPr>
          <w:rFonts w:ascii="Calibri" w:hAnsi="Calibri" w:cs="Calibri"/>
        </w:rPr>
        <w:t xml:space="preserve"> je pak zajištěno optickou trasou ze ZSJ Chrášťany do obce Ludslavice a dále radiovým spojem z Ludslavic přes retranslaci JZD Zahnašovice a vodojem Mysločovice do </w:t>
      </w:r>
      <w:proofErr w:type="spellStart"/>
      <w:r w:rsidRPr="003F65C1">
        <w:rPr>
          <w:rFonts w:ascii="Calibri" w:hAnsi="Calibri" w:cs="Calibri"/>
        </w:rPr>
        <w:t>POPu</w:t>
      </w:r>
      <w:proofErr w:type="spellEnd"/>
      <w:r w:rsidRPr="003F65C1">
        <w:rPr>
          <w:rFonts w:ascii="Calibri" w:hAnsi="Calibri" w:cs="Calibri"/>
        </w:rPr>
        <w:t xml:space="preserve"> SNP 1182.</w:t>
      </w:r>
    </w:p>
    <w:p w14:paraId="3AE3A8B0" w14:textId="77777777" w:rsidR="00B24968" w:rsidRPr="00376886" w:rsidRDefault="00B24968" w:rsidP="004F4F23">
      <w:pPr>
        <w:spacing w:after="121" w:line="279" w:lineRule="auto"/>
        <w:ind w:right="43"/>
        <w:jc w:val="both"/>
        <w:rPr>
          <w:rFonts w:ascii="Calibri" w:eastAsia="Times New Roman" w:hAnsi="Calibri" w:cs="Calibri"/>
          <w:b/>
        </w:rPr>
      </w:pPr>
    </w:p>
    <w:p w14:paraId="011F5EFA" w14:textId="77777777" w:rsidR="00B24968" w:rsidRPr="00376886" w:rsidRDefault="004F4F23" w:rsidP="0096556F">
      <w:pPr>
        <w:pStyle w:val="Nadpis1"/>
        <w:numPr>
          <w:ilvl w:val="2"/>
          <w:numId w:val="8"/>
        </w:numPr>
        <w:ind w:left="567" w:hanging="567"/>
        <w:rPr>
          <w:rFonts w:ascii="Calibri" w:hAnsi="Calibri" w:cs="Calibri"/>
          <w:sz w:val="22"/>
        </w:rPr>
      </w:pPr>
      <w:bookmarkStart w:id="4" w:name="_Toc49369872"/>
      <w:r w:rsidRPr="00376886">
        <w:rPr>
          <w:rFonts w:ascii="Calibri" w:hAnsi="Calibri" w:cs="Calibri"/>
          <w:sz w:val="22"/>
        </w:rPr>
        <w:t>Páteřní síť</w:t>
      </w:r>
      <w:bookmarkEnd w:id="4"/>
      <w:r w:rsidRPr="00376886">
        <w:rPr>
          <w:rFonts w:ascii="Calibri" w:hAnsi="Calibri" w:cs="Calibri"/>
          <w:sz w:val="22"/>
        </w:rPr>
        <w:t xml:space="preserve"> </w:t>
      </w:r>
    </w:p>
    <w:p w14:paraId="065DBAD9" w14:textId="5EDDA597" w:rsidR="004F4F23" w:rsidRPr="00376886" w:rsidRDefault="004F4F23" w:rsidP="00B24968">
      <w:pPr>
        <w:spacing w:after="121" w:line="279" w:lineRule="auto"/>
        <w:ind w:right="43"/>
        <w:jc w:val="both"/>
        <w:rPr>
          <w:rFonts w:ascii="Calibri" w:hAnsi="Calibri" w:cs="Calibri"/>
        </w:rPr>
      </w:pPr>
      <w:r w:rsidRPr="00376886">
        <w:rPr>
          <w:rFonts w:ascii="Calibri" w:eastAsia="Times New Roman" w:hAnsi="Calibri" w:cs="Calibri"/>
          <w:bCs/>
        </w:rPr>
        <w:t xml:space="preserve">nejbližší </w:t>
      </w:r>
      <w:r w:rsidR="00B24968" w:rsidRPr="00376886">
        <w:rPr>
          <w:rFonts w:ascii="Calibri" w:eastAsia="Times New Roman" w:hAnsi="Calibri" w:cs="Calibri"/>
          <w:bCs/>
        </w:rPr>
        <w:t xml:space="preserve">páteřní síť </w:t>
      </w:r>
      <w:r w:rsidRPr="00376886">
        <w:rPr>
          <w:rFonts w:ascii="Calibri" w:eastAsia="Times New Roman" w:hAnsi="Calibri" w:cs="Calibri"/>
          <w:bCs/>
        </w:rPr>
        <w:t>k budované přístupové síti</w:t>
      </w:r>
      <w:r w:rsidRPr="00376886">
        <w:rPr>
          <w:rFonts w:ascii="Calibri" w:eastAsia="Times New Roman" w:hAnsi="Calibri" w:cs="Calibri"/>
          <w:b/>
        </w:rPr>
        <w:t xml:space="preserve"> </w:t>
      </w:r>
      <w:r w:rsidRPr="00376886">
        <w:rPr>
          <w:rFonts w:ascii="Calibri" w:hAnsi="Calibri" w:cs="Calibri"/>
        </w:rPr>
        <w:t xml:space="preserve">je aktuálně vybudována ve městě Otrokovice. Je výhradně na technologii optických vláken a pokračuje přes tranzitního operátora až na NIX.CZ. Aktuální kapacita </w:t>
      </w:r>
      <w:r w:rsidR="709ACE34" w:rsidRPr="00376886">
        <w:rPr>
          <w:rFonts w:ascii="Calibri" w:hAnsi="Calibri" w:cs="Calibri"/>
        </w:rPr>
        <w:t>3</w:t>
      </w:r>
      <w:r w:rsidR="23A7DF74" w:rsidRPr="00376886">
        <w:rPr>
          <w:rFonts w:ascii="Calibri" w:hAnsi="Calibri" w:cs="Calibri"/>
        </w:rPr>
        <w:t>x10</w:t>
      </w:r>
      <w:r w:rsidRPr="00376886">
        <w:rPr>
          <w:rFonts w:ascii="Calibri" w:hAnsi="Calibri" w:cs="Calibri"/>
        </w:rPr>
        <w:t xml:space="preserve"> </w:t>
      </w:r>
      <w:proofErr w:type="spellStart"/>
      <w:r w:rsidRPr="00376886">
        <w:rPr>
          <w:rFonts w:ascii="Calibri" w:hAnsi="Calibri" w:cs="Calibri"/>
        </w:rPr>
        <w:t>Gbit</w:t>
      </w:r>
      <w:proofErr w:type="spellEnd"/>
      <w:r w:rsidRPr="00376886">
        <w:rPr>
          <w:rFonts w:ascii="Calibri" w:hAnsi="Calibri" w:cs="Calibri"/>
        </w:rPr>
        <w:t xml:space="preserve">/s s možností upgradu na </w:t>
      </w:r>
      <w:r w:rsidR="5353AC07" w:rsidRPr="00376886">
        <w:rPr>
          <w:rFonts w:ascii="Calibri" w:hAnsi="Calibri" w:cs="Calibri"/>
        </w:rPr>
        <w:t>3</w:t>
      </w:r>
      <w:r w:rsidR="23A7DF74" w:rsidRPr="00376886">
        <w:rPr>
          <w:rFonts w:ascii="Calibri" w:hAnsi="Calibri" w:cs="Calibri"/>
        </w:rPr>
        <w:t>x</w:t>
      </w:r>
      <w:r w:rsidRPr="00376886">
        <w:rPr>
          <w:rFonts w:ascii="Calibri" w:hAnsi="Calibri" w:cs="Calibri"/>
        </w:rPr>
        <w:t xml:space="preserve"> 40 </w:t>
      </w:r>
      <w:proofErr w:type="spellStart"/>
      <w:r w:rsidRPr="00376886">
        <w:rPr>
          <w:rFonts w:ascii="Calibri" w:hAnsi="Calibri" w:cs="Calibri"/>
        </w:rPr>
        <w:t>Gbit</w:t>
      </w:r>
      <w:proofErr w:type="spellEnd"/>
      <w:r w:rsidRPr="00376886">
        <w:rPr>
          <w:rFonts w:ascii="Calibri" w:hAnsi="Calibri" w:cs="Calibri"/>
        </w:rPr>
        <w:t xml:space="preserve">/s. </w:t>
      </w:r>
    </w:p>
    <w:p w14:paraId="3C52A651" w14:textId="49C335D6" w:rsidR="00921191" w:rsidRPr="00376886" w:rsidRDefault="00921191" w:rsidP="00B24968">
      <w:pPr>
        <w:spacing w:after="121" w:line="279" w:lineRule="auto"/>
        <w:ind w:right="43"/>
        <w:jc w:val="both"/>
        <w:rPr>
          <w:rFonts w:ascii="Calibri" w:hAnsi="Calibri" w:cs="Calibri"/>
        </w:rPr>
      </w:pPr>
    </w:p>
    <w:p w14:paraId="0CBF44D1" w14:textId="77777777" w:rsidR="00B24968" w:rsidRPr="00376886" w:rsidRDefault="004F4F23" w:rsidP="0096556F">
      <w:pPr>
        <w:pStyle w:val="Nadpis1"/>
        <w:numPr>
          <w:ilvl w:val="2"/>
          <w:numId w:val="8"/>
        </w:numPr>
        <w:ind w:left="567" w:hanging="567"/>
        <w:rPr>
          <w:rFonts w:ascii="Calibri" w:hAnsi="Calibri" w:cs="Calibri"/>
          <w:sz w:val="22"/>
        </w:rPr>
      </w:pPr>
      <w:bookmarkStart w:id="5" w:name="_Toc49369873"/>
      <w:r w:rsidRPr="00376886">
        <w:rPr>
          <w:rFonts w:ascii="Calibri" w:hAnsi="Calibri" w:cs="Calibri"/>
          <w:sz w:val="22"/>
        </w:rPr>
        <w:t>Přípojná síť</w:t>
      </w:r>
      <w:bookmarkEnd w:id="5"/>
      <w:r w:rsidRPr="00376886">
        <w:rPr>
          <w:rFonts w:ascii="Calibri" w:hAnsi="Calibri" w:cs="Calibri"/>
          <w:sz w:val="22"/>
        </w:rPr>
        <w:t xml:space="preserve"> </w:t>
      </w:r>
    </w:p>
    <w:p w14:paraId="0E037C9B" w14:textId="77777777" w:rsidR="00C508FC" w:rsidRPr="00C508FC" w:rsidRDefault="00C508FC" w:rsidP="00C508FC">
      <w:pPr>
        <w:spacing w:after="121" w:line="279" w:lineRule="auto"/>
        <w:ind w:right="43"/>
        <w:jc w:val="both"/>
        <w:rPr>
          <w:rFonts w:ascii="Calibri" w:hAnsi="Calibri" w:cs="Calibri"/>
        </w:rPr>
      </w:pPr>
      <w:r w:rsidRPr="00C508FC">
        <w:rPr>
          <w:rFonts w:ascii="Calibri" w:hAnsi="Calibri" w:cs="Calibri"/>
        </w:rPr>
        <w:t xml:space="preserve">Přípojná síť je navržena na bezdrátové technologii a provozována v pásmech 18GHz a 80GHz. </w:t>
      </w:r>
      <w:proofErr w:type="gramStart"/>
      <w:r w:rsidRPr="00C508FC">
        <w:rPr>
          <w:rFonts w:ascii="Calibri" w:hAnsi="Calibri" w:cs="Calibri"/>
        </w:rPr>
        <w:t>Slouží</w:t>
      </w:r>
      <w:proofErr w:type="gramEnd"/>
      <w:r w:rsidRPr="00C508FC">
        <w:rPr>
          <w:rFonts w:ascii="Calibri" w:hAnsi="Calibri" w:cs="Calibri"/>
        </w:rPr>
        <w:t xml:space="preserve"> k připojení 2 </w:t>
      </w:r>
      <w:proofErr w:type="spellStart"/>
      <w:r w:rsidRPr="00C508FC">
        <w:rPr>
          <w:rFonts w:ascii="Calibri" w:hAnsi="Calibri" w:cs="Calibri"/>
        </w:rPr>
        <w:t>Central</w:t>
      </w:r>
      <w:proofErr w:type="spellEnd"/>
      <w:r w:rsidRPr="00C508FC">
        <w:rPr>
          <w:rFonts w:ascii="Calibri" w:hAnsi="Calibri" w:cs="Calibri"/>
        </w:rPr>
        <w:t xml:space="preserve"> office (CO). Její topologie je navržena tak, aby bylo možné vytvořit ve větší části sítě logický kruh pro účely záložních linek. Celková délka rádiové sítě je přibližně 50 km (8x spoj </w:t>
      </w:r>
      <w:proofErr w:type="spellStart"/>
      <w:r w:rsidRPr="00C508FC">
        <w:rPr>
          <w:rFonts w:ascii="Calibri" w:hAnsi="Calibri" w:cs="Calibri"/>
        </w:rPr>
        <w:t>PtP</w:t>
      </w:r>
      <w:proofErr w:type="spellEnd"/>
      <w:r w:rsidRPr="00C508FC">
        <w:rPr>
          <w:rFonts w:ascii="Calibri" w:hAnsi="Calibri" w:cs="Calibri"/>
        </w:rPr>
        <w:t xml:space="preserve">). CO budou osazeny technologií XGPON. Ta určuje maximální kapacitu </w:t>
      </w:r>
      <w:proofErr w:type="gramStart"/>
      <w:r w:rsidRPr="00C508FC">
        <w:rPr>
          <w:rFonts w:ascii="Calibri" w:hAnsi="Calibri" w:cs="Calibri"/>
        </w:rPr>
        <w:t>sítě</w:t>
      </w:r>
      <w:proofErr w:type="gramEnd"/>
      <w:r w:rsidRPr="00C508FC">
        <w:rPr>
          <w:rFonts w:ascii="Calibri" w:hAnsi="Calibri" w:cs="Calibri"/>
        </w:rPr>
        <w:t xml:space="preserve"> a to 4x10 </w:t>
      </w:r>
      <w:proofErr w:type="spellStart"/>
      <w:r w:rsidRPr="00C508FC">
        <w:rPr>
          <w:rFonts w:ascii="Calibri" w:hAnsi="Calibri" w:cs="Calibri"/>
        </w:rPr>
        <w:t>Gbit</w:t>
      </w:r>
      <w:proofErr w:type="spellEnd"/>
      <w:r w:rsidRPr="00C508FC">
        <w:rPr>
          <w:rFonts w:ascii="Calibri" w:hAnsi="Calibri" w:cs="Calibri"/>
        </w:rPr>
        <w:t xml:space="preserve">/s na vstupu technologie a dále 16 x 2,5 </w:t>
      </w:r>
      <w:proofErr w:type="spellStart"/>
      <w:r w:rsidRPr="00C508FC">
        <w:rPr>
          <w:rFonts w:ascii="Calibri" w:hAnsi="Calibri" w:cs="Calibri"/>
        </w:rPr>
        <w:t>Gbit</w:t>
      </w:r>
      <w:proofErr w:type="spellEnd"/>
      <w:r w:rsidRPr="00C508FC">
        <w:rPr>
          <w:rFonts w:ascii="Calibri" w:hAnsi="Calibri" w:cs="Calibri"/>
        </w:rPr>
        <w:t xml:space="preserve">/s Down a 16 x 1,25 </w:t>
      </w:r>
      <w:proofErr w:type="spellStart"/>
      <w:r w:rsidRPr="00C508FC">
        <w:rPr>
          <w:rFonts w:ascii="Calibri" w:hAnsi="Calibri" w:cs="Calibri"/>
        </w:rPr>
        <w:t>Gbit</w:t>
      </w:r>
      <w:proofErr w:type="spellEnd"/>
      <w:r w:rsidRPr="00C508FC">
        <w:rPr>
          <w:rFonts w:ascii="Calibri" w:hAnsi="Calibri" w:cs="Calibri"/>
        </w:rPr>
        <w:t>/s Up.  Specifikace XGPON technologie je rozepsána ve výkazu výměr.</w:t>
      </w:r>
    </w:p>
    <w:p w14:paraId="36CFF849" w14:textId="77777777" w:rsidR="00C508FC" w:rsidRPr="00C508FC" w:rsidRDefault="00C508FC" w:rsidP="00C508FC">
      <w:pPr>
        <w:spacing w:after="121" w:line="279" w:lineRule="auto"/>
        <w:ind w:right="43"/>
        <w:jc w:val="both"/>
        <w:rPr>
          <w:rFonts w:ascii="Calibri" w:hAnsi="Calibri" w:cs="Calibri"/>
        </w:rPr>
      </w:pPr>
      <w:r w:rsidRPr="00C508FC">
        <w:rPr>
          <w:rFonts w:ascii="Calibri" w:hAnsi="Calibri" w:cs="Calibri"/>
        </w:rPr>
        <w:t xml:space="preserve">Kapacita technologií optické přípojné sítě je navržena na rychlosti 10 </w:t>
      </w:r>
      <w:proofErr w:type="spellStart"/>
      <w:r w:rsidRPr="00C508FC">
        <w:rPr>
          <w:rFonts w:ascii="Calibri" w:hAnsi="Calibri" w:cs="Calibri"/>
        </w:rPr>
        <w:t>Gbit</w:t>
      </w:r>
      <w:proofErr w:type="spellEnd"/>
      <w:r w:rsidRPr="00C508FC">
        <w:rPr>
          <w:rFonts w:ascii="Calibri" w:hAnsi="Calibri" w:cs="Calibri"/>
        </w:rPr>
        <w:t xml:space="preserve">/s a lze ji v budoucnu bez zásadních investic navyšovat až do kapacity 40 </w:t>
      </w:r>
      <w:proofErr w:type="spellStart"/>
      <w:r w:rsidRPr="00C508FC">
        <w:rPr>
          <w:rFonts w:ascii="Calibri" w:hAnsi="Calibri" w:cs="Calibri"/>
        </w:rPr>
        <w:t>Gbit</w:t>
      </w:r>
      <w:proofErr w:type="spellEnd"/>
      <w:r w:rsidRPr="00C508FC">
        <w:rPr>
          <w:rFonts w:ascii="Calibri" w:hAnsi="Calibri" w:cs="Calibri"/>
        </w:rPr>
        <w:t xml:space="preserve">/s. Kapacita přípojné sítě, která je řešená na rádiové technologii v pásmu 80 GHz je navržena na rychlosti 10Gbit/s se zálohou v pásmu 18 GHz s rychlostí 1Gbit/s. </w:t>
      </w:r>
    </w:p>
    <w:p w14:paraId="303E2FE5" w14:textId="4FDB7FCE" w:rsidR="00130F47" w:rsidRPr="00376886" w:rsidRDefault="00130F47" w:rsidP="004F4F23">
      <w:pPr>
        <w:spacing w:after="1" w:line="267" w:lineRule="auto"/>
        <w:ind w:left="-15" w:right="43" w:firstLine="15"/>
        <w:rPr>
          <w:rFonts w:ascii="Calibri" w:hAnsi="Calibri" w:cs="Calibri"/>
        </w:rPr>
      </w:pPr>
    </w:p>
    <w:p w14:paraId="32C2EB09" w14:textId="77777777" w:rsidR="00547D20" w:rsidRPr="00376886" w:rsidRDefault="00547D20" w:rsidP="004F4F23">
      <w:pPr>
        <w:spacing w:after="1" w:line="267" w:lineRule="auto"/>
        <w:ind w:left="-15" w:right="43" w:firstLine="15"/>
        <w:rPr>
          <w:rFonts w:ascii="Calibri" w:hAnsi="Calibri" w:cs="Calibri"/>
        </w:rPr>
      </w:pPr>
    </w:p>
    <w:p w14:paraId="6A16C295" w14:textId="77777777" w:rsidR="00B24968" w:rsidRPr="00376886" w:rsidRDefault="004F4F23" w:rsidP="0096556F">
      <w:pPr>
        <w:pStyle w:val="Nadpis1"/>
        <w:numPr>
          <w:ilvl w:val="2"/>
          <w:numId w:val="8"/>
        </w:numPr>
        <w:ind w:left="567" w:hanging="567"/>
        <w:rPr>
          <w:rFonts w:ascii="Calibri" w:hAnsi="Calibri" w:cs="Calibri"/>
          <w:sz w:val="22"/>
        </w:rPr>
      </w:pPr>
      <w:bookmarkStart w:id="6" w:name="_Toc49369874"/>
      <w:r w:rsidRPr="00376886">
        <w:rPr>
          <w:rFonts w:ascii="Calibri" w:hAnsi="Calibri" w:cs="Calibri"/>
          <w:sz w:val="22"/>
        </w:rPr>
        <w:t>Distribuční síť</w:t>
      </w:r>
      <w:bookmarkEnd w:id="6"/>
      <w:r w:rsidRPr="00376886">
        <w:rPr>
          <w:rFonts w:ascii="Calibri" w:hAnsi="Calibri" w:cs="Calibri"/>
          <w:sz w:val="22"/>
        </w:rPr>
        <w:t xml:space="preserve"> </w:t>
      </w:r>
    </w:p>
    <w:p w14:paraId="5343C91A" w14:textId="22B1F2D2" w:rsidR="00130F47" w:rsidRPr="00376886" w:rsidRDefault="00B24968" w:rsidP="00130F47">
      <w:pPr>
        <w:spacing w:after="1" w:line="267" w:lineRule="auto"/>
        <w:ind w:left="-15" w:right="43" w:firstLine="15"/>
        <w:rPr>
          <w:rFonts w:ascii="Calibri" w:hAnsi="Calibri" w:cs="Calibri"/>
        </w:rPr>
      </w:pPr>
      <w:r w:rsidRPr="00376886">
        <w:rPr>
          <w:rFonts w:ascii="Calibri" w:hAnsi="Calibri" w:cs="Calibri"/>
        </w:rPr>
        <w:t xml:space="preserve">Distribuční síť </w:t>
      </w:r>
      <w:r w:rsidR="00130F47" w:rsidRPr="00376886">
        <w:rPr>
          <w:rFonts w:ascii="Calibri" w:hAnsi="Calibri" w:cs="Calibri"/>
        </w:rPr>
        <w:t xml:space="preserve">je navržena výhradně na technologii optických vláken s využitím technologie XGPON a pasivních </w:t>
      </w:r>
      <w:proofErr w:type="spellStart"/>
      <w:r w:rsidR="00130F47" w:rsidRPr="00376886">
        <w:rPr>
          <w:rFonts w:ascii="Calibri" w:hAnsi="Calibri" w:cs="Calibri"/>
        </w:rPr>
        <w:t>splitterů</w:t>
      </w:r>
      <w:proofErr w:type="spellEnd"/>
      <w:r w:rsidR="00130F47" w:rsidRPr="00376886">
        <w:rPr>
          <w:rFonts w:ascii="Calibri" w:hAnsi="Calibri" w:cs="Calibri"/>
        </w:rPr>
        <w:t>. B</w:t>
      </w:r>
      <w:r w:rsidR="004F4F23" w:rsidRPr="00376886">
        <w:rPr>
          <w:rFonts w:ascii="Calibri" w:hAnsi="Calibri" w:cs="Calibri"/>
        </w:rPr>
        <w:t xml:space="preserve">ude sloužit pro napojení jednotlivých </w:t>
      </w:r>
      <w:r w:rsidR="00130F47" w:rsidRPr="00376886">
        <w:rPr>
          <w:rFonts w:ascii="Calibri" w:hAnsi="Calibri" w:cs="Calibri"/>
        </w:rPr>
        <w:t>ZSJ</w:t>
      </w:r>
      <w:r w:rsidR="007A1CA6" w:rsidRPr="00376886">
        <w:rPr>
          <w:rFonts w:ascii="Calibri" w:hAnsi="Calibri" w:cs="Calibri"/>
        </w:rPr>
        <w:t xml:space="preserve">, kde budou umístěny </w:t>
      </w:r>
      <w:r w:rsidR="002F4F70" w:rsidRPr="00376886">
        <w:rPr>
          <w:rFonts w:ascii="Calibri" w:hAnsi="Calibri" w:cs="Calibri"/>
        </w:rPr>
        <w:t>jednotlivé soustřeďovací body</w:t>
      </w:r>
      <w:r w:rsidR="004F4F23" w:rsidRPr="00376886">
        <w:rPr>
          <w:rFonts w:ascii="Calibri" w:hAnsi="Calibri" w:cs="Calibri"/>
        </w:rPr>
        <w:t>.</w:t>
      </w:r>
      <w:r w:rsidR="002F4F70" w:rsidRPr="00376886">
        <w:rPr>
          <w:rFonts w:ascii="Calibri" w:hAnsi="Calibri" w:cs="Calibri"/>
        </w:rPr>
        <w:t xml:space="preserve"> Jejich specifikace je uvedena v čl. 6.3.</w:t>
      </w:r>
      <w:r w:rsidR="004F4F23" w:rsidRPr="00376886">
        <w:rPr>
          <w:rFonts w:ascii="Calibri" w:hAnsi="Calibri" w:cs="Calibri"/>
        </w:rPr>
        <w:t xml:space="preserve"> </w:t>
      </w:r>
      <w:r w:rsidR="00130F47" w:rsidRPr="00376886">
        <w:rPr>
          <w:rFonts w:ascii="Calibri" w:hAnsi="Calibri" w:cs="Calibri"/>
        </w:rPr>
        <w:t xml:space="preserve">Celková budovaná délka vedení optické distribuční sítě je v rozsahu přibližně </w:t>
      </w:r>
      <w:r w:rsidR="0068008A" w:rsidRPr="00376886">
        <w:rPr>
          <w:rFonts w:ascii="Calibri" w:hAnsi="Calibri" w:cs="Calibri"/>
        </w:rPr>
        <w:t>33</w:t>
      </w:r>
      <w:r w:rsidR="00130F47" w:rsidRPr="00376886">
        <w:rPr>
          <w:rFonts w:ascii="Calibri" w:hAnsi="Calibri" w:cs="Calibri"/>
        </w:rPr>
        <w:t xml:space="preserve"> km (nezapočítány trasy, které vedou skrze ZSJ). </w:t>
      </w:r>
    </w:p>
    <w:p w14:paraId="38B60958" w14:textId="7ABF9301" w:rsidR="004F4F23" w:rsidRPr="00376886" w:rsidRDefault="004F4F23" w:rsidP="004F4F23">
      <w:pPr>
        <w:spacing w:after="24"/>
        <w:rPr>
          <w:rFonts w:ascii="Calibri" w:hAnsi="Calibri" w:cs="Calibri"/>
          <w:sz w:val="23"/>
        </w:rPr>
      </w:pPr>
      <w:r w:rsidRPr="00376886">
        <w:rPr>
          <w:rFonts w:ascii="Calibri" w:hAnsi="Calibri" w:cs="Calibri"/>
          <w:sz w:val="23"/>
        </w:rPr>
        <w:t xml:space="preserve"> </w:t>
      </w:r>
    </w:p>
    <w:p w14:paraId="22778C4B" w14:textId="77777777" w:rsidR="00547D20" w:rsidRPr="00376886" w:rsidRDefault="00547D20" w:rsidP="004F4F23">
      <w:pPr>
        <w:spacing w:after="24"/>
        <w:rPr>
          <w:rFonts w:ascii="Calibri" w:hAnsi="Calibri" w:cs="Calibri"/>
        </w:rPr>
      </w:pPr>
    </w:p>
    <w:p w14:paraId="31B9C8B6" w14:textId="77777777" w:rsidR="00B24968" w:rsidRPr="00376886" w:rsidRDefault="002F4F70" w:rsidP="0096556F">
      <w:pPr>
        <w:pStyle w:val="Nadpis1"/>
        <w:numPr>
          <w:ilvl w:val="2"/>
          <w:numId w:val="8"/>
        </w:numPr>
        <w:ind w:left="567" w:hanging="567"/>
        <w:rPr>
          <w:rFonts w:ascii="Calibri" w:hAnsi="Calibri" w:cs="Calibri"/>
          <w:sz w:val="22"/>
        </w:rPr>
      </w:pPr>
      <w:bookmarkStart w:id="7" w:name="_Toc49369875"/>
      <w:r w:rsidRPr="00376886">
        <w:rPr>
          <w:rFonts w:ascii="Calibri" w:hAnsi="Calibri" w:cs="Calibri"/>
          <w:sz w:val="22"/>
        </w:rPr>
        <w:t>Ú</w:t>
      </w:r>
      <w:r w:rsidR="004F4F23" w:rsidRPr="00376886">
        <w:rPr>
          <w:rFonts w:ascii="Calibri" w:hAnsi="Calibri" w:cs="Calibri"/>
          <w:sz w:val="22"/>
        </w:rPr>
        <w:t>častnická síť</w:t>
      </w:r>
      <w:bookmarkEnd w:id="7"/>
      <w:r w:rsidR="004F4F23" w:rsidRPr="00376886">
        <w:rPr>
          <w:rFonts w:ascii="Calibri" w:hAnsi="Calibri" w:cs="Calibri"/>
          <w:sz w:val="22"/>
        </w:rPr>
        <w:t xml:space="preserve"> </w:t>
      </w:r>
    </w:p>
    <w:p w14:paraId="12BCCD38" w14:textId="77777777" w:rsidR="00ED4B1A" w:rsidRPr="00ED4B1A" w:rsidRDefault="00ED4B1A" w:rsidP="00ED4B1A">
      <w:pPr>
        <w:spacing w:after="1" w:line="267" w:lineRule="auto"/>
        <w:ind w:left="-15" w:right="43" w:firstLine="15"/>
        <w:rPr>
          <w:rFonts w:ascii="Calibri" w:hAnsi="Calibri" w:cs="Calibri"/>
        </w:rPr>
      </w:pPr>
      <w:r w:rsidRPr="00ED4B1A">
        <w:rPr>
          <w:rFonts w:ascii="Calibri" w:hAnsi="Calibri" w:cs="Calibri"/>
        </w:rPr>
        <w:t xml:space="preserve">Napojení jednotlivých adresních míst je tvořeno účastnickou sítí pomocí 2vláknového optického kabelu v </w:t>
      </w:r>
      <w:proofErr w:type="spellStart"/>
      <w:r w:rsidRPr="00ED4B1A">
        <w:rPr>
          <w:rFonts w:ascii="Calibri" w:hAnsi="Calibri" w:cs="Calibri"/>
        </w:rPr>
        <w:t>mikrotrubičce</w:t>
      </w:r>
      <w:proofErr w:type="spellEnd"/>
      <w:r w:rsidRPr="00ED4B1A">
        <w:rPr>
          <w:rFonts w:ascii="Calibri" w:hAnsi="Calibri" w:cs="Calibri"/>
        </w:rPr>
        <w:t xml:space="preserve">. Trasa půjde volným výkopem, ve kterém budou uloženy samostatné </w:t>
      </w:r>
      <w:proofErr w:type="spellStart"/>
      <w:r w:rsidRPr="00ED4B1A">
        <w:rPr>
          <w:rFonts w:ascii="Calibri" w:hAnsi="Calibri" w:cs="Calibri"/>
        </w:rPr>
        <w:t>mikrotrubičky</w:t>
      </w:r>
      <w:proofErr w:type="spellEnd"/>
      <w:r w:rsidRPr="00ED4B1A">
        <w:rPr>
          <w:rFonts w:ascii="Calibri" w:hAnsi="Calibri" w:cs="Calibri"/>
        </w:rPr>
        <w:t xml:space="preserve">. Pro připojení koncového zákazníka (účastnická síť) je navržen kabel o 2 vláknech, které se přes optické spojky umístěné v zemních boxech přivedou </w:t>
      </w:r>
      <w:proofErr w:type="spellStart"/>
      <w:r w:rsidRPr="00ED4B1A">
        <w:rPr>
          <w:rFonts w:ascii="Calibri" w:hAnsi="Calibri" w:cs="Calibri"/>
        </w:rPr>
        <w:t>vícevláknovými</w:t>
      </w:r>
      <w:proofErr w:type="spellEnd"/>
      <w:r w:rsidRPr="00ED4B1A">
        <w:rPr>
          <w:rFonts w:ascii="Calibri" w:hAnsi="Calibri" w:cs="Calibri"/>
        </w:rPr>
        <w:t xml:space="preserve"> kabely do soustřeďovacích bodů. Optický kabel je navržen dle standardu ITU-T G.657.A. V jednom výkopu může být uložena jak distribuční, tak účastnická síť. Celková délka budované účastnické sítě je 37 </w:t>
      </w:r>
      <w:proofErr w:type="gramStart"/>
      <w:r w:rsidRPr="00ED4B1A">
        <w:rPr>
          <w:rFonts w:ascii="Calibri" w:hAnsi="Calibri" w:cs="Calibri"/>
        </w:rPr>
        <w:t>km - obecně</w:t>
      </w:r>
      <w:proofErr w:type="gramEnd"/>
      <w:r w:rsidRPr="00ED4B1A">
        <w:rPr>
          <w:rFonts w:ascii="Calibri" w:hAnsi="Calibri" w:cs="Calibri"/>
        </w:rPr>
        <w:t xml:space="preserve"> veškeré výkopy v rámci intravilánu řešených obcí.</w:t>
      </w:r>
    </w:p>
    <w:p w14:paraId="6FD8B3A3" w14:textId="677074A4" w:rsidR="002F4F70" w:rsidRPr="00376886" w:rsidRDefault="002F4F70" w:rsidP="00031B68">
      <w:pPr>
        <w:spacing w:after="5" w:line="268" w:lineRule="auto"/>
        <w:ind w:right="43"/>
        <w:jc w:val="both"/>
        <w:rPr>
          <w:rFonts w:ascii="Calibri" w:hAnsi="Calibri" w:cs="Calibri"/>
        </w:rPr>
      </w:pPr>
    </w:p>
    <w:p w14:paraId="60379E4E" w14:textId="5DDD8CB0" w:rsidR="002F4F70" w:rsidRPr="00376886" w:rsidRDefault="002F4F70" w:rsidP="00031B68">
      <w:pPr>
        <w:spacing w:after="5" w:line="268" w:lineRule="auto"/>
        <w:ind w:right="43"/>
        <w:jc w:val="both"/>
        <w:rPr>
          <w:rFonts w:ascii="Calibri" w:hAnsi="Calibri" w:cs="Calibri"/>
        </w:rPr>
      </w:pPr>
    </w:p>
    <w:p w14:paraId="176B2DD5" w14:textId="05C9FB75" w:rsidR="00B24968" w:rsidRPr="00376886" w:rsidRDefault="00B24968" w:rsidP="00031B68">
      <w:pPr>
        <w:spacing w:after="5" w:line="268" w:lineRule="auto"/>
        <w:ind w:right="43"/>
        <w:jc w:val="both"/>
        <w:rPr>
          <w:rFonts w:ascii="Calibri" w:hAnsi="Calibri" w:cs="Calibri"/>
        </w:rPr>
      </w:pPr>
    </w:p>
    <w:p w14:paraId="30C05806" w14:textId="5DFDB193" w:rsidR="00B24968" w:rsidRPr="00376886" w:rsidRDefault="00B24968" w:rsidP="00031B68">
      <w:pPr>
        <w:spacing w:after="5" w:line="268" w:lineRule="auto"/>
        <w:ind w:right="43"/>
        <w:jc w:val="both"/>
        <w:rPr>
          <w:rFonts w:ascii="Calibri" w:hAnsi="Calibri" w:cs="Calibri"/>
        </w:rPr>
      </w:pPr>
    </w:p>
    <w:p w14:paraId="6892349C" w14:textId="4BF92734" w:rsidR="00B24968" w:rsidRPr="00376886" w:rsidRDefault="00B24968" w:rsidP="00031B68">
      <w:pPr>
        <w:spacing w:after="5" w:line="268" w:lineRule="auto"/>
        <w:ind w:right="43"/>
        <w:jc w:val="both"/>
        <w:rPr>
          <w:rFonts w:ascii="Calibri" w:hAnsi="Calibri" w:cs="Calibri"/>
        </w:rPr>
      </w:pPr>
    </w:p>
    <w:p w14:paraId="3061CA43" w14:textId="3299340C" w:rsidR="00B24968" w:rsidRPr="00376886" w:rsidRDefault="00B24968" w:rsidP="00031B68">
      <w:pPr>
        <w:spacing w:after="5" w:line="268" w:lineRule="auto"/>
        <w:ind w:right="43"/>
        <w:jc w:val="both"/>
        <w:rPr>
          <w:rFonts w:ascii="Calibri" w:hAnsi="Calibri" w:cs="Calibri"/>
        </w:rPr>
      </w:pPr>
    </w:p>
    <w:p w14:paraId="1FAF3D38" w14:textId="77777777" w:rsidR="00434B74" w:rsidRPr="00376886" w:rsidRDefault="00434B74" w:rsidP="00031B68">
      <w:pPr>
        <w:spacing w:after="5" w:line="268" w:lineRule="auto"/>
        <w:ind w:right="43"/>
        <w:jc w:val="both"/>
        <w:rPr>
          <w:rFonts w:ascii="Calibri" w:hAnsi="Calibri" w:cs="Calibri"/>
        </w:rPr>
      </w:pPr>
    </w:p>
    <w:p w14:paraId="5BB2CA04" w14:textId="74FCE985" w:rsidR="00547D20" w:rsidRPr="00376886" w:rsidRDefault="00547D20" w:rsidP="00031B68">
      <w:pPr>
        <w:spacing w:after="5" w:line="268" w:lineRule="auto"/>
        <w:ind w:right="43"/>
        <w:jc w:val="both"/>
        <w:rPr>
          <w:rFonts w:ascii="Calibri" w:hAnsi="Calibri" w:cs="Calibri"/>
        </w:rPr>
      </w:pPr>
    </w:p>
    <w:p w14:paraId="790C519C" w14:textId="276C2C7D" w:rsidR="002F4F70" w:rsidRPr="00376886" w:rsidRDefault="002F4F70" w:rsidP="002F4F70">
      <w:pPr>
        <w:pStyle w:val="Default"/>
        <w:spacing w:after="138"/>
        <w:rPr>
          <w:color w:val="auto"/>
          <w:sz w:val="22"/>
          <w:szCs w:val="22"/>
        </w:rPr>
      </w:pPr>
      <w:r w:rsidRPr="00376886">
        <w:rPr>
          <w:color w:val="auto"/>
          <w:sz w:val="22"/>
          <w:szCs w:val="22"/>
        </w:rPr>
        <w:t xml:space="preserve">Obr.1 - Schéma </w:t>
      </w:r>
      <w:r w:rsidR="00376886">
        <w:rPr>
          <w:color w:val="auto"/>
          <w:sz w:val="22"/>
          <w:szCs w:val="22"/>
        </w:rPr>
        <w:t>Dotované</w:t>
      </w:r>
      <w:r w:rsidRPr="00376886">
        <w:rPr>
          <w:color w:val="auto"/>
          <w:sz w:val="22"/>
          <w:szCs w:val="22"/>
        </w:rPr>
        <w:t xml:space="preserve"> sítě </w:t>
      </w:r>
    </w:p>
    <w:p w14:paraId="55B0DDF5" w14:textId="471F9D47" w:rsidR="002F4F70" w:rsidRPr="00376886" w:rsidRDefault="009F42CD" w:rsidP="00031B68">
      <w:pPr>
        <w:spacing w:after="5" w:line="268" w:lineRule="auto"/>
        <w:ind w:right="43"/>
        <w:jc w:val="both"/>
        <w:rPr>
          <w:rFonts w:ascii="Calibri" w:hAnsi="Calibri" w:cs="Calibri"/>
        </w:rPr>
      </w:pPr>
      <w:r w:rsidRPr="00376886">
        <w:rPr>
          <w:rFonts w:ascii="Calibri" w:hAnsi="Calibri" w:cs="Calibri"/>
          <w:noProof/>
        </w:rPr>
        <w:drawing>
          <wp:inline distT="0" distB="0" distL="0" distR="0" wp14:anchorId="4CBD1E08" wp14:editId="0E35FE23">
            <wp:extent cx="5658640" cy="5839640"/>
            <wp:effectExtent l="0" t="0" r="0" b="8890"/>
            <wp:docPr id="4" name="Picture 4" descr="Obsah obrázku map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ázek 4" descr="Obsah obrázku mapa&#10;&#10;Popis byl vytvořen automaticky"/>
                    <pic:cNvPicPr/>
                  </pic:nvPicPr>
                  <pic:blipFill>
                    <a:blip r:embed="rId11"/>
                    <a:stretch>
                      <a:fillRect/>
                    </a:stretch>
                  </pic:blipFill>
                  <pic:spPr>
                    <a:xfrm>
                      <a:off x="0" y="0"/>
                      <a:ext cx="5658640" cy="5839640"/>
                    </a:xfrm>
                    <a:prstGeom prst="rect">
                      <a:avLst/>
                    </a:prstGeom>
                  </pic:spPr>
                </pic:pic>
              </a:graphicData>
            </a:graphic>
          </wp:inline>
        </w:drawing>
      </w:r>
    </w:p>
    <w:p w14:paraId="2A41E5B9" w14:textId="2B730DC5" w:rsidR="00373958" w:rsidRPr="00376886" w:rsidRDefault="00373958" w:rsidP="00BF3532">
      <w:pPr>
        <w:pStyle w:val="Default"/>
        <w:spacing w:after="138"/>
        <w:rPr>
          <w:color w:val="auto"/>
          <w:sz w:val="22"/>
          <w:szCs w:val="22"/>
        </w:rPr>
      </w:pPr>
    </w:p>
    <w:p w14:paraId="14F5DE15" w14:textId="0919281A" w:rsidR="002F4F70" w:rsidRPr="00376886" w:rsidRDefault="002F4F70" w:rsidP="00D1160D">
      <w:pPr>
        <w:ind w:left="-5" w:right="53"/>
        <w:rPr>
          <w:rFonts w:ascii="Calibri" w:hAnsi="Calibri" w:cs="Calibri"/>
        </w:rPr>
      </w:pPr>
      <w:r w:rsidRPr="00376886">
        <w:rPr>
          <w:rFonts w:ascii="Calibri" w:hAnsi="Calibri" w:cs="Calibri"/>
        </w:rPr>
        <w:t>Legenda:</w:t>
      </w:r>
    </w:p>
    <w:p w14:paraId="2524117D" w14:textId="68F44445" w:rsidR="002F4F70" w:rsidRPr="00376886" w:rsidRDefault="002F4F70" w:rsidP="00FE6976">
      <w:pPr>
        <w:spacing w:after="0"/>
        <w:ind w:left="-6" w:right="51"/>
        <w:rPr>
          <w:rFonts w:ascii="Calibri" w:hAnsi="Calibri" w:cs="Calibri"/>
        </w:rPr>
      </w:pPr>
      <w:r w:rsidRPr="00376886">
        <w:rPr>
          <w:rFonts w:ascii="Calibri" w:hAnsi="Calibri" w:cs="Calibri"/>
        </w:rPr>
        <w:t>Modré trasy – optická distribuční síť</w:t>
      </w:r>
    </w:p>
    <w:p w14:paraId="7DEBF0AA" w14:textId="1012FD87" w:rsidR="002F4F70" w:rsidRPr="00376886" w:rsidRDefault="002F4F70" w:rsidP="00FE6976">
      <w:pPr>
        <w:spacing w:after="0"/>
        <w:ind w:left="-6" w:right="51"/>
        <w:rPr>
          <w:rFonts w:ascii="Calibri" w:hAnsi="Calibri" w:cs="Calibri"/>
        </w:rPr>
      </w:pPr>
      <w:r w:rsidRPr="00376886">
        <w:rPr>
          <w:rFonts w:ascii="Calibri" w:hAnsi="Calibri" w:cs="Calibri"/>
        </w:rPr>
        <w:t>Červené trasy – optická účastnická síť</w:t>
      </w:r>
    </w:p>
    <w:p w14:paraId="4394E1A2" w14:textId="6D7923CF" w:rsidR="00FE6976" w:rsidRPr="00376886" w:rsidRDefault="00FE6976" w:rsidP="00FE6976">
      <w:pPr>
        <w:spacing w:after="0"/>
        <w:ind w:left="-6" w:right="51"/>
        <w:rPr>
          <w:rFonts w:ascii="Calibri" w:hAnsi="Calibri" w:cs="Calibri"/>
        </w:rPr>
      </w:pPr>
      <w:r w:rsidRPr="00376886">
        <w:rPr>
          <w:rFonts w:ascii="Calibri" w:hAnsi="Calibri" w:cs="Calibri"/>
        </w:rPr>
        <w:t>Žluté trasy – radiová přípojná síť</w:t>
      </w:r>
    </w:p>
    <w:p w14:paraId="5B5FABFE" w14:textId="4A80463A" w:rsidR="00FE6976" w:rsidRPr="00376886" w:rsidRDefault="00FE6976" w:rsidP="00FE6976">
      <w:pPr>
        <w:spacing w:after="0"/>
        <w:ind w:left="-6" w:right="51"/>
        <w:rPr>
          <w:rFonts w:ascii="Calibri" w:hAnsi="Calibri" w:cs="Calibri"/>
        </w:rPr>
      </w:pPr>
      <w:r w:rsidRPr="00376886">
        <w:rPr>
          <w:rFonts w:ascii="Calibri" w:hAnsi="Calibri" w:cs="Calibri"/>
        </w:rPr>
        <w:t xml:space="preserve">Červené </w:t>
      </w:r>
      <w:proofErr w:type="gramStart"/>
      <w:r w:rsidRPr="00376886">
        <w:rPr>
          <w:rFonts w:ascii="Calibri" w:hAnsi="Calibri" w:cs="Calibri"/>
        </w:rPr>
        <w:t>body - ZSJ</w:t>
      </w:r>
      <w:proofErr w:type="gramEnd"/>
    </w:p>
    <w:p w14:paraId="07AE9C64" w14:textId="3BA58300" w:rsidR="00FE6976" w:rsidRPr="00376886" w:rsidRDefault="00FE6976" w:rsidP="00FE6976">
      <w:pPr>
        <w:spacing w:after="0"/>
        <w:ind w:left="-6" w:right="51"/>
        <w:rPr>
          <w:rFonts w:ascii="Calibri" w:hAnsi="Calibri" w:cs="Calibri"/>
        </w:rPr>
      </w:pPr>
      <w:r w:rsidRPr="00376886">
        <w:rPr>
          <w:rFonts w:ascii="Calibri" w:hAnsi="Calibri" w:cs="Calibri"/>
        </w:rPr>
        <w:t>Modré body – uzlové body</w:t>
      </w:r>
    </w:p>
    <w:p w14:paraId="426F918A" w14:textId="3FD86CE7" w:rsidR="00FE6976" w:rsidRPr="00376886" w:rsidRDefault="00FE6976" w:rsidP="00FE6976">
      <w:pPr>
        <w:spacing w:after="0"/>
        <w:ind w:left="-6" w:right="51"/>
        <w:rPr>
          <w:rFonts w:ascii="Calibri" w:hAnsi="Calibri" w:cs="Calibri"/>
        </w:rPr>
      </w:pPr>
      <w:r w:rsidRPr="00376886">
        <w:rPr>
          <w:rFonts w:ascii="Calibri" w:hAnsi="Calibri" w:cs="Calibri"/>
        </w:rPr>
        <w:t>Zelené body – napojení na páteřní síť</w:t>
      </w:r>
    </w:p>
    <w:p w14:paraId="0E9AA39D" w14:textId="4F0A41AD" w:rsidR="00154862" w:rsidRPr="00376886" w:rsidRDefault="00154862" w:rsidP="00376886">
      <w:pPr>
        <w:ind w:right="53"/>
        <w:rPr>
          <w:rFonts w:ascii="Calibri" w:hAnsi="Calibri" w:cs="Calibri"/>
          <w:highlight w:val="red"/>
        </w:rPr>
      </w:pPr>
    </w:p>
    <w:p w14:paraId="1E7795D2" w14:textId="1A5555D8" w:rsidR="00FE6976" w:rsidRPr="00376886" w:rsidRDefault="00FE6976" w:rsidP="00B24968">
      <w:pPr>
        <w:pStyle w:val="Nadpis1"/>
        <w:numPr>
          <w:ilvl w:val="2"/>
          <w:numId w:val="8"/>
        </w:numPr>
        <w:ind w:left="567" w:hanging="567"/>
        <w:rPr>
          <w:rFonts w:ascii="Calibri" w:hAnsi="Calibri" w:cs="Calibri"/>
          <w:sz w:val="22"/>
        </w:rPr>
      </w:pPr>
      <w:bookmarkStart w:id="8" w:name="_Toc49369876"/>
      <w:r w:rsidRPr="00376886">
        <w:rPr>
          <w:rFonts w:ascii="Calibri" w:hAnsi="Calibri" w:cs="Calibri"/>
          <w:sz w:val="22"/>
        </w:rPr>
        <w:lastRenderedPageBreak/>
        <w:t>Topologie sítě</w:t>
      </w:r>
      <w:bookmarkEnd w:id="8"/>
    </w:p>
    <w:p w14:paraId="732F2C31" w14:textId="78CF667E" w:rsidR="0043539F" w:rsidRPr="00376886" w:rsidRDefault="0043539F" w:rsidP="006077D9">
      <w:pPr>
        <w:spacing w:after="0"/>
        <w:rPr>
          <w:rFonts w:ascii="Calibri" w:hAnsi="Calibri" w:cs="Calibri"/>
        </w:rPr>
      </w:pPr>
      <w:bookmarkStart w:id="9" w:name="_Hlk49463789"/>
      <w:r w:rsidRPr="00376886">
        <w:rPr>
          <w:rFonts w:ascii="Calibri" w:hAnsi="Calibri" w:cs="Calibri"/>
        </w:rPr>
        <w:t>Topologie sítě je stavěna s důrazem na co největší míru centralizace aktivních prvků. Účastnická vlákna jsou centralizována v sou</w:t>
      </w:r>
      <w:r w:rsidR="00C61FB2" w:rsidRPr="00376886">
        <w:rPr>
          <w:rFonts w:ascii="Calibri" w:hAnsi="Calibri" w:cs="Calibri"/>
        </w:rPr>
        <w:t>st</w:t>
      </w:r>
      <w:r w:rsidRPr="00376886">
        <w:rPr>
          <w:rFonts w:ascii="Calibri" w:hAnsi="Calibri" w:cs="Calibri"/>
        </w:rPr>
        <w:t>řeďovacích bodech (vždy jeden na ZSJ), kde je osazen potřebný počet pasivních </w:t>
      </w:r>
      <w:proofErr w:type="spellStart"/>
      <w:r w:rsidRPr="00376886">
        <w:rPr>
          <w:rFonts w:ascii="Calibri" w:hAnsi="Calibri" w:cs="Calibri"/>
        </w:rPr>
        <w:t>splitterů</w:t>
      </w:r>
      <w:proofErr w:type="spellEnd"/>
      <w:r w:rsidRPr="00376886">
        <w:rPr>
          <w:rFonts w:ascii="Calibri" w:hAnsi="Calibri" w:cs="Calibri"/>
        </w:rPr>
        <w:t>.  </w:t>
      </w:r>
    </w:p>
    <w:p w14:paraId="73BF397A" w14:textId="6FE1D6E1" w:rsidR="0043539F" w:rsidRPr="00376886" w:rsidRDefault="0043539F" w:rsidP="006077D9">
      <w:pPr>
        <w:spacing w:after="0"/>
        <w:rPr>
          <w:rFonts w:ascii="Calibri" w:hAnsi="Calibri" w:cs="Calibri"/>
        </w:rPr>
      </w:pPr>
      <w:r w:rsidRPr="00376886">
        <w:rPr>
          <w:rFonts w:ascii="Calibri" w:hAnsi="Calibri" w:cs="Calibri"/>
        </w:rPr>
        <w:t>Ze soustřeďovacích bodů jsou vedeny páteřní kabely do </w:t>
      </w:r>
      <w:proofErr w:type="spellStart"/>
      <w:r w:rsidRPr="00376886">
        <w:rPr>
          <w:rFonts w:ascii="Calibri" w:hAnsi="Calibri" w:cs="Calibri"/>
        </w:rPr>
        <w:t>Central</w:t>
      </w:r>
      <w:proofErr w:type="spellEnd"/>
      <w:r w:rsidRPr="00376886">
        <w:rPr>
          <w:rFonts w:ascii="Calibri" w:hAnsi="Calibri" w:cs="Calibri"/>
        </w:rPr>
        <w:t xml:space="preserve"> office. </w:t>
      </w:r>
      <w:r w:rsidR="00C61FB2" w:rsidRPr="00376886">
        <w:rPr>
          <w:rFonts w:ascii="Calibri" w:hAnsi="Calibri" w:cs="Calibri"/>
        </w:rPr>
        <w:t>Z</w:t>
      </w:r>
      <w:r w:rsidRPr="00376886">
        <w:rPr>
          <w:rFonts w:ascii="Calibri" w:hAnsi="Calibri" w:cs="Calibri"/>
        </w:rPr>
        <w:t>de j</w:t>
      </w:r>
      <w:r w:rsidR="00C61FB2" w:rsidRPr="00376886">
        <w:rPr>
          <w:rFonts w:ascii="Calibri" w:hAnsi="Calibri" w:cs="Calibri"/>
        </w:rPr>
        <w:t>sou</w:t>
      </w:r>
      <w:r w:rsidRPr="00376886">
        <w:rPr>
          <w:rFonts w:ascii="Calibri" w:hAnsi="Calibri" w:cs="Calibri"/>
        </w:rPr>
        <w:t xml:space="preserve"> osazen</w:t>
      </w:r>
      <w:r w:rsidR="00C61FB2" w:rsidRPr="00376886">
        <w:rPr>
          <w:rFonts w:ascii="Calibri" w:hAnsi="Calibri" w:cs="Calibri"/>
        </w:rPr>
        <w:t>y</w:t>
      </w:r>
      <w:r w:rsidRPr="00376886">
        <w:rPr>
          <w:rFonts w:ascii="Calibri" w:hAnsi="Calibri" w:cs="Calibri"/>
        </w:rPr>
        <w:t xml:space="preserve"> redundantní aktivní technologie. Každý </w:t>
      </w:r>
      <w:proofErr w:type="spellStart"/>
      <w:r w:rsidRPr="00376886">
        <w:rPr>
          <w:rFonts w:ascii="Calibri" w:hAnsi="Calibri" w:cs="Calibri"/>
        </w:rPr>
        <w:t>splitter</w:t>
      </w:r>
      <w:proofErr w:type="spellEnd"/>
      <w:r w:rsidRPr="00376886">
        <w:rPr>
          <w:rFonts w:ascii="Calibri" w:hAnsi="Calibri" w:cs="Calibri"/>
        </w:rPr>
        <w:t> má 2 vstupy, každý je zapojen do jedné OLT jednotky,  </w:t>
      </w:r>
    </w:p>
    <w:p w14:paraId="2C75B150" w14:textId="0E71F192" w:rsidR="0043539F" w:rsidRPr="00376886" w:rsidRDefault="0043539F" w:rsidP="006077D9">
      <w:pPr>
        <w:spacing w:after="0"/>
        <w:rPr>
          <w:rFonts w:ascii="Calibri" w:hAnsi="Calibri" w:cs="Calibri"/>
        </w:rPr>
      </w:pPr>
      <w:r w:rsidRPr="00376886">
        <w:rPr>
          <w:rFonts w:ascii="Calibri" w:hAnsi="Calibri" w:cs="Calibri"/>
        </w:rPr>
        <w:t>tyto jsou mezi sebou propojeny a navzájem se automaticky zálohují. OLT jednotky jsou zapojeny do dvojice </w:t>
      </w:r>
      <w:proofErr w:type="spellStart"/>
      <w:r w:rsidRPr="00376886">
        <w:rPr>
          <w:rFonts w:ascii="Calibri" w:hAnsi="Calibri" w:cs="Calibri"/>
        </w:rPr>
        <w:t>switchů</w:t>
      </w:r>
      <w:proofErr w:type="spellEnd"/>
      <w:r w:rsidRPr="00376886">
        <w:rPr>
          <w:rFonts w:ascii="Calibri" w:hAnsi="Calibri" w:cs="Calibri"/>
        </w:rPr>
        <w:t xml:space="preserve">. Tyto </w:t>
      </w:r>
      <w:proofErr w:type="gramStart"/>
      <w:r w:rsidRPr="00376886">
        <w:rPr>
          <w:rFonts w:ascii="Calibri" w:hAnsi="Calibri" w:cs="Calibri"/>
        </w:rPr>
        <w:t>tvoří</w:t>
      </w:r>
      <w:proofErr w:type="gramEnd"/>
      <w:r w:rsidRPr="00376886">
        <w:rPr>
          <w:rFonts w:ascii="Calibri" w:hAnsi="Calibri" w:cs="Calibri"/>
        </w:rPr>
        <w:t xml:space="preserve"> jednu logickou redundantní jednotku. Zde jsou vždy připojeny hlavní i záložní přívodní linky z předávacích bodů</w:t>
      </w:r>
      <w:r w:rsidR="00C61FB2" w:rsidRPr="00376886">
        <w:rPr>
          <w:rFonts w:ascii="Calibri" w:hAnsi="Calibri" w:cs="Calibri"/>
        </w:rPr>
        <w:t xml:space="preserve"> tak, </w:t>
      </w:r>
      <w:r w:rsidRPr="00376886">
        <w:rPr>
          <w:rFonts w:ascii="Calibri" w:hAnsi="Calibri" w:cs="Calibri"/>
        </w:rPr>
        <w:t>aby v případě výpadku jakéhokoliv prvku po trase nebylo omezeno doručování služby koncovému zákazníkov</w:t>
      </w:r>
      <w:r w:rsidR="00C61FB2" w:rsidRPr="00376886">
        <w:rPr>
          <w:rFonts w:ascii="Calibri" w:hAnsi="Calibri" w:cs="Calibri"/>
        </w:rPr>
        <w:t>i</w:t>
      </w:r>
      <w:r w:rsidRPr="00376886">
        <w:rPr>
          <w:rFonts w:ascii="Calibri" w:hAnsi="Calibri" w:cs="Calibri"/>
        </w:rPr>
        <w:t>. </w:t>
      </w:r>
    </w:p>
    <w:p w14:paraId="3A20099A" w14:textId="3C194315" w:rsidR="0043539F" w:rsidRPr="00376886" w:rsidRDefault="0043539F" w:rsidP="006077D9">
      <w:pPr>
        <w:spacing w:after="0"/>
        <w:rPr>
          <w:rFonts w:ascii="Calibri" w:hAnsi="Calibri" w:cs="Calibri"/>
        </w:rPr>
      </w:pPr>
      <w:r w:rsidRPr="00376886">
        <w:rPr>
          <w:rFonts w:ascii="Calibri" w:hAnsi="Calibri" w:cs="Calibri"/>
        </w:rPr>
        <w:t>Všechny switche podporují dynamický </w:t>
      </w:r>
      <w:proofErr w:type="spellStart"/>
      <w:r w:rsidRPr="00376886">
        <w:rPr>
          <w:rFonts w:ascii="Calibri" w:hAnsi="Calibri" w:cs="Calibri"/>
        </w:rPr>
        <w:t>routing</w:t>
      </w:r>
      <w:proofErr w:type="spellEnd"/>
      <w:r w:rsidRPr="00376886">
        <w:rPr>
          <w:rFonts w:ascii="Calibri" w:hAnsi="Calibri" w:cs="Calibri"/>
        </w:rPr>
        <w:t> pomoci OSPF protokolu, který bude napojen na páteřní sít firmy Zl</w:t>
      </w:r>
      <w:r w:rsidR="00C61FB2" w:rsidRPr="00376886">
        <w:rPr>
          <w:rFonts w:ascii="Calibri" w:hAnsi="Calibri" w:cs="Calibri"/>
        </w:rPr>
        <w:t>í</w:t>
      </w:r>
      <w:r w:rsidRPr="00376886">
        <w:rPr>
          <w:rFonts w:ascii="Calibri" w:hAnsi="Calibri" w:cs="Calibri"/>
        </w:rPr>
        <w:t>n</w:t>
      </w:r>
      <w:r w:rsidR="00C61FB2" w:rsidRPr="00376886">
        <w:rPr>
          <w:rFonts w:ascii="Calibri" w:hAnsi="Calibri" w:cs="Calibri"/>
        </w:rPr>
        <w:t xml:space="preserve"> </w:t>
      </w:r>
      <w:r w:rsidRPr="00376886">
        <w:rPr>
          <w:rFonts w:ascii="Calibri" w:hAnsi="Calibri" w:cs="Calibri"/>
        </w:rPr>
        <w:t>Net, tímto bude zajištěno automatické a rychlé překlopení provozu na záložní linky v případě výpadků na jak</w:t>
      </w:r>
      <w:r w:rsidR="00C61FB2" w:rsidRPr="00376886">
        <w:rPr>
          <w:rFonts w:ascii="Calibri" w:hAnsi="Calibri" w:cs="Calibri"/>
        </w:rPr>
        <w:t>é</w:t>
      </w:r>
      <w:r w:rsidRPr="00376886">
        <w:rPr>
          <w:rFonts w:ascii="Calibri" w:hAnsi="Calibri" w:cs="Calibri"/>
        </w:rPr>
        <w:t>koliv části sítě. </w:t>
      </w:r>
    </w:p>
    <w:p w14:paraId="7A1D33FB" w14:textId="245CBC86" w:rsidR="0043539F" w:rsidRPr="00376886" w:rsidRDefault="0043539F" w:rsidP="006077D9">
      <w:pPr>
        <w:spacing w:after="0"/>
        <w:rPr>
          <w:rFonts w:ascii="Calibri" w:hAnsi="Calibri" w:cs="Calibri"/>
        </w:rPr>
      </w:pPr>
      <w:r w:rsidRPr="00376886">
        <w:rPr>
          <w:rFonts w:ascii="Calibri" w:hAnsi="Calibri" w:cs="Calibri"/>
        </w:rPr>
        <w:t>Pro rozložení provozu a redundanci velkoobchodních služeb bude nasazen i protokol MSTP, který zajistí automatickou redundanci na vrstvě L2 při výpadku na jak</w:t>
      </w:r>
      <w:r w:rsidR="00C61FB2" w:rsidRPr="00376886">
        <w:rPr>
          <w:rFonts w:ascii="Calibri" w:hAnsi="Calibri" w:cs="Calibri"/>
        </w:rPr>
        <w:t>é</w:t>
      </w:r>
      <w:r w:rsidRPr="00376886">
        <w:rPr>
          <w:rFonts w:ascii="Calibri" w:hAnsi="Calibri" w:cs="Calibri"/>
        </w:rPr>
        <w:t>koliv části sítě. </w:t>
      </w:r>
    </w:p>
    <w:p w14:paraId="4D60189F" w14:textId="5621002A" w:rsidR="0043539F" w:rsidRPr="00376886" w:rsidRDefault="0043539F" w:rsidP="006077D9">
      <w:pPr>
        <w:spacing w:after="0"/>
        <w:rPr>
          <w:rFonts w:ascii="Calibri" w:hAnsi="Calibri" w:cs="Calibri"/>
        </w:rPr>
      </w:pPr>
      <w:r w:rsidRPr="00376886">
        <w:rPr>
          <w:rFonts w:ascii="Calibri" w:hAnsi="Calibri" w:cs="Calibri"/>
        </w:rPr>
        <w:t>Bezdrátový spoj je složen z jedné antény, slučovače a dvěm</w:t>
      </w:r>
      <w:r w:rsidR="00C61FB2" w:rsidRPr="00376886">
        <w:rPr>
          <w:rFonts w:ascii="Calibri" w:hAnsi="Calibri" w:cs="Calibri"/>
        </w:rPr>
        <w:t>a</w:t>
      </w:r>
      <w:r w:rsidRPr="00376886">
        <w:rPr>
          <w:rFonts w:ascii="Calibri" w:hAnsi="Calibri" w:cs="Calibri"/>
        </w:rPr>
        <w:t> rádiovými jednotkami. Jedna jednotka pro pásmo 80Ghz a rychlost 10Gbit</w:t>
      </w:r>
      <w:r w:rsidR="00C61FB2" w:rsidRPr="00376886">
        <w:rPr>
          <w:rFonts w:ascii="Calibri" w:hAnsi="Calibri" w:cs="Calibri"/>
        </w:rPr>
        <w:t>/s</w:t>
      </w:r>
      <w:r w:rsidRPr="00376886">
        <w:rPr>
          <w:rFonts w:ascii="Calibri" w:hAnsi="Calibri" w:cs="Calibri"/>
        </w:rPr>
        <w:t xml:space="preserve"> a druhá jednotka pro pásmo 18Ghz a rychlost 1Gbit</w:t>
      </w:r>
      <w:r w:rsidR="00C61FB2" w:rsidRPr="00376886">
        <w:rPr>
          <w:rFonts w:ascii="Calibri" w:hAnsi="Calibri" w:cs="Calibri"/>
        </w:rPr>
        <w:t>/s</w:t>
      </w:r>
      <w:r w:rsidRPr="00376886">
        <w:rPr>
          <w:rFonts w:ascii="Calibri" w:hAnsi="Calibri" w:cs="Calibri"/>
        </w:rPr>
        <w:t>. Jednotky jsou mezi sebou navzájem propojeny 10Gbitovým </w:t>
      </w:r>
      <w:proofErr w:type="spellStart"/>
      <w:r w:rsidRPr="00376886">
        <w:rPr>
          <w:rFonts w:ascii="Calibri" w:hAnsi="Calibri" w:cs="Calibri"/>
        </w:rPr>
        <w:t>propojem</w:t>
      </w:r>
      <w:proofErr w:type="spellEnd"/>
      <w:r w:rsidRPr="00376886">
        <w:rPr>
          <w:rFonts w:ascii="Calibri" w:hAnsi="Calibri" w:cs="Calibri"/>
        </w:rPr>
        <w:t>. V případě, že se 80Ghz jednotka odpojí od druhé strany z jakéhokoliv důvodu je v</w:t>
      </w:r>
      <w:r w:rsidR="00C61FB2" w:rsidRPr="00376886">
        <w:rPr>
          <w:rFonts w:ascii="Calibri" w:hAnsi="Calibri" w:cs="Calibri"/>
        </w:rPr>
        <w:t>eškerý</w:t>
      </w:r>
      <w:r w:rsidRPr="00376886">
        <w:rPr>
          <w:rFonts w:ascii="Calibri" w:hAnsi="Calibri" w:cs="Calibri"/>
        </w:rPr>
        <w:t xml:space="preserve"> provoz automaticky přesměrován na 18Ghz jednotku. V případě zpětného navázání spojení na 80Ghz jednotkách se všechen provoz automaticky vrací z</w:t>
      </w:r>
      <w:r w:rsidR="43AA9AC7" w:rsidRPr="00376886">
        <w:rPr>
          <w:rFonts w:ascii="Calibri" w:hAnsi="Calibri" w:cs="Calibri"/>
        </w:rPr>
        <w:t>pět</w:t>
      </w:r>
      <w:r w:rsidRPr="00376886">
        <w:rPr>
          <w:rFonts w:ascii="Calibri" w:hAnsi="Calibri" w:cs="Calibri"/>
        </w:rPr>
        <w:t xml:space="preserve"> na 80Ghz jednotky. </w:t>
      </w:r>
    </w:p>
    <w:p w14:paraId="413D250A" w14:textId="77777777" w:rsidR="005667FD" w:rsidRPr="00376886" w:rsidRDefault="005667FD" w:rsidP="00C61FB2">
      <w:pPr>
        <w:spacing w:after="9"/>
        <w:rPr>
          <w:rFonts w:ascii="Calibri" w:hAnsi="Calibri" w:cs="Calibri"/>
        </w:rPr>
      </w:pPr>
    </w:p>
    <w:p w14:paraId="309911F7" w14:textId="63BF6972" w:rsidR="00C61FB2" w:rsidRPr="00376886" w:rsidRDefault="00C61FB2" w:rsidP="00C61FB2">
      <w:pPr>
        <w:spacing w:after="9"/>
        <w:rPr>
          <w:rFonts w:ascii="Calibri" w:hAnsi="Calibri" w:cs="Calibri"/>
        </w:rPr>
      </w:pPr>
      <w:r w:rsidRPr="00376886">
        <w:rPr>
          <w:rFonts w:ascii="Calibri" w:hAnsi="Calibri" w:cs="Calibri"/>
        </w:rPr>
        <w:t>Na obr. 2 je znázorněna celková topologie sítě s uvedením přenosových rychlostí jednotlivých částí budované sítě.</w:t>
      </w:r>
    </w:p>
    <w:p w14:paraId="7B52F057" w14:textId="5CF32174" w:rsidR="00C61FB2" w:rsidRPr="00376886" w:rsidRDefault="00C61FB2" w:rsidP="00C61FB2">
      <w:pPr>
        <w:spacing w:after="9"/>
        <w:rPr>
          <w:rFonts w:ascii="Calibri" w:hAnsi="Calibri" w:cs="Calibri"/>
        </w:rPr>
      </w:pPr>
    </w:p>
    <w:p w14:paraId="765737A1" w14:textId="371FEE6F" w:rsidR="00C61FB2" w:rsidRPr="00376886" w:rsidRDefault="00C61FB2" w:rsidP="00C61FB2">
      <w:pPr>
        <w:spacing w:after="9"/>
        <w:rPr>
          <w:rFonts w:ascii="Calibri" w:hAnsi="Calibri" w:cs="Calibri"/>
        </w:rPr>
      </w:pPr>
      <w:r w:rsidRPr="00376886">
        <w:rPr>
          <w:rFonts w:ascii="Calibri" w:hAnsi="Calibri" w:cs="Calibri"/>
        </w:rPr>
        <w:t>Na obr. 3 je pak znázorněna topologie sítě v </w:t>
      </w:r>
      <w:proofErr w:type="spellStart"/>
      <w:r w:rsidRPr="00376886">
        <w:rPr>
          <w:rFonts w:ascii="Calibri" w:hAnsi="Calibri" w:cs="Calibri"/>
        </w:rPr>
        <w:t>Central</w:t>
      </w:r>
      <w:proofErr w:type="spellEnd"/>
      <w:r w:rsidRPr="00376886">
        <w:rPr>
          <w:rFonts w:ascii="Calibri" w:hAnsi="Calibri" w:cs="Calibri"/>
        </w:rPr>
        <w:t xml:space="preserve"> office včetně související technologie.</w:t>
      </w:r>
    </w:p>
    <w:p w14:paraId="09576D37" w14:textId="7A05952B" w:rsidR="00C61FB2" w:rsidRPr="00376886" w:rsidRDefault="00C61FB2" w:rsidP="00C61FB2">
      <w:pPr>
        <w:spacing w:after="9"/>
        <w:rPr>
          <w:rFonts w:ascii="Calibri" w:hAnsi="Calibri" w:cs="Calibri"/>
        </w:rPr>
      </w:pPr>
    </w:p>
    <w:p w14:paraId="433889AF" w14:textId="3BBC160C" w:rsidR="00C61FB2" w:rsidRPr="00376886" w:rsidRDefault="00C61FB2" w:rsidP="00C61FB2">
      <w:pPr>
        <w:spacing w:after="9"/>
        <w:rPr>
          <w:rFonts w:ascii="Calibri" w:hAnsi="Calibri" w:cs="Calibri"/>
        </w:rPr>
      </w:pPr>
      <w:r w:rsidRPr="00376886">
        <w:rPr>
          <w:rFonts w:ascii="Calibri" w:hAnsi="Calibri" w:cs="Calibri"/>
        </w:rPr>
        <w:t xml:space="preserve">Na obr. 4 je pak zobrazena redundance jednotlivých </w:t>
      </w:r>
      <w:r w:rsidR="003B3CFC" w:rsidRPr="00376886">
        <w:rPr>
          <w:rFonts w:ascii="Calibri" w:hAnsi="Calibri" w:cs="Calibri"/>
        </w:rPr>
        <w:t xml:space="preserve">přípojných </w:t>
      </w:r>
      <w:r w:rsidRPr="00376886">
        <w:rPr>
          <w:rFonts w:ascii="Calibri" w:hAnsi="Calibri" w:cs="Calibri"/>
        </w:rPr>
        <w:t>tras</w:t>
      </w:r>
    </w:p>
    <w:bookmarkEnd w:id="9"/>
    <w:p w14:paraId="6EA5A532" w14:textId="77777777" w:rsidR="005667FD" w:rsidRPr="00376886" w:rsidRDefault="005667FD" w:rsidP="00C61FB2">
      <w:pPr>
        <w:spacing w:after="9"/>
        <w:rPr>
          <w:rFonts w:ascii="Calibri" w:hAnsi="Calibri" w:cs="Calibri"/>
        </w:rPr>
      </w:pPr>
    </w:p>
    <w:p w14:paraId="37DB41FA" w14:textId="178F470E" w:rsidR="00C61FB2" w:rsidRPr="00376886" w:rsidRDefault="00C61FB2" w:rsidP="00C61FB2">
      <w:pPr>
        <w:spacing w:after="9"/>
        <w:rPr>
          <w:rFonts w:ascii="Calibri" w:hAnsi="Calibri" w:cs="Calibri"/>
        </w:rPr>
      </w:pPr>
      <w:r w:rsidRPr="00376886">
        <w:rPr>
          <w:rFonts w:ascii="Calibri" w:hAnsi="Calibri" w:cs="Calibri"/>
        </w:rPr>
        <w:t>Obr. 2 – topologie sítě a přenosové rychlosti</w:t>
      </w:r>
    </w:p>
    <w:p w14:paraId="454985A6" w14:textId="3B689688" w:rsidR="00C61FB2" w:rsidRPr="00376886" w:rsidRDefault="005667FD" w:rsidP="0043539F">
      <w:pPr>
        <w:pStyle w:val="paragraph"/>
        <w:spacing w:before="0" w:beforeAutospacing="0" w:after="0" w:afterAutospacing="0"/>
        <w:textAlignment w:val="baseline"/>
        <w:rPr>
          <w:rStyle w:val="eop"/>
          <w:rFonts w:ascii="Calibri" w:hAnsi="Calibri" w:cs="Calibri"/>
          <w:sz w:val="22"/>
          <w:szCs w:val="22"/>
        </w:rPr>
      </w:pPr>
      <w:r w:rsidRPr="00376886">
        <w:rPr>
          <w:rFonts w:ascii="Calibri" w:hAnsi="Calibri" w:cs="Calibri"/>
          <w:noProof/>
          <w:sz w:val="18"/>
          <w:szCs w:val="18"/>
        </w:rPr>
        <w:lastRenderedPageBreak/>
        <w:drawing>
          <wp:inline distT="0" distB="0" distL="0" distR="0" wp14:anchorId="3663BC65" wp14:editId="4DDAC760">
            <wp:extent cx="5760085" cy="3352800"/>
            <wp:effectExtent l="0" t="0" r="0" b="0"/>
            <wp:docPr id="2" name="Picture 2" descr="Obsah obrázku tabul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Obsah obrázku tabulka&#10;&#10;Popis byl vytvořen automaticky"/>
                    <pic:cNvPicPr/>
                  </pic:nvPicPr>
                  <pic:blipFill>
                    <a:blip r:embed="rId12"/>
                    <a:stretch>
                      <a:fillRect/>
                    </a:stretch>
                  </pic:blipFill>
                  <pic:spPr>
                    <a:xfrm>
                      <a:off x="0" y="0"/>
                      <a:ext cx="5760085" cy="3352800"/>
                    </a:xfrm>
                    <a:prstGeom prst="rect">
                      <a:avLst/>
                    </a:prstGeom>
                  </pic:spPr>
                </pic:pic>
              </a:graphicData>
            </a:graphic>
          </wp:inline>
        </w:drawing>
      </w:r>
    </w:p>
    <w:p w14:paraId="2600692B" w14:textId="6C63AAAC" w:rsidR="00C61FB2" w:rsidRPr="00376886" w:rsidRDefault="00C61FB2" w:rsidP="004F2C04">
      <w:pPr>
        <w:pStyle w:val="paragraph"/>
        <w:spacing w:before="0" w:beforeAutospacing="0" w:after="0" w:afterAutospacing="0"/>
        <w:ind w:left="-142"/>
        <w:textAlignment w:val="baseline"/>
        <w:rPr>
          <w:rFonts w:ascii="Calibri" w:hAnsi="Calibri" w:cs="Calibri"/>
          <w:sz w:val="18"/>
          <w:szCs w:val="18"/>
        </w:rPr>
      </w:pPr>
    </w:p>
    <w:p w14:paraId="73B74A78" w14:textId="77777777" w:rsidR="00376886" w:rsidRDefault="00376886" w:rsidP="00B24968">
      <w:pPr>
        <w:rPr>
          <w:rFonts w:ascii="Calibri" w:hAnsi="Calibri" w:cs="Calibri"/>
          <w:lang w:eastAsia="cs-CZ"/>
        </w:rPr>
      </w:pPr>
      <w:bookmarkStart w:id="10" w:name="_Hlk49463934"/>
    </w:p>
    <w:p w14:paraId="70A9F352" w14:textId="77777777" w:rsidR="00376886" w:rsidRDefault="00376886" w:rsidP="00B24968">
      <w:pPr>
        <w:rPr>
          <w:rFonts w:ascii="Calibri" w:hAnsi="Calibri" w:cs="Calibri"/>
          <w:lang w:eastAsia="cs-CZ"/>
        </w:rPr>
      </w:pPr>
    </w:p>
    <w:p w14:paraId="2433256A" w14:textId="59B0DA0C" w:rsidR="00B24968" w:rsidRPr="00376886" w:rsidRDefault="00B24968" w:rsidP="00B24968">
      <w:pPr>
        <w:rPr>
          <w:rFonts w:ascii="Calibri" w:hAnsi="Calibri" w:cs="Calibri"/>
          <w:lang w:eastAsia="cs-CZ"/>
        </w:rPr>
      </w:pPr>
      <w:r w:rsidRPr="00376886">
        <w:rPr>
          <w:rFonts w:ascii="Calibri" w:hAnsi="Calibri" w:cs="Calibri"/>
          <w:lang w:eastAsia="cs-CZ"/>
        </w:rPr>
        <w:t xml:space="preserve">Obr. </w:t>
      </w:r>
      <w:r w:rsidR="00C61FB2" w:rsidRPr="00376886">
        <w:rPr>
          <w:rFonts w:ascii="Calibri" w:hAnsi="Calibri" w:cs="Calibri"/>
          <w:lang w:eastAsia="cs-CZ"/>
        </w:rPr>
        <w:t>3</w:t>
      </w:r>
      <w:r w:rsidRPr="00376886">
        <w:rPr>
          <w:rFonts w:ascii="Calibri" w:hAnsi="Calibri" w:cs="Calibri"/>
          <w:lang w:eastAsia="cs-CZ"/>
        </w:rPr>
        <w:t xml:space="preserve"> – topologie sítě</w:t>
      </w:r>
      <w:r w:rsidR="00154862" w:rsidRPr="00376886">
        <w:rPr>
          <w:rFonts w:ascii="Calibri" w:hAnsi="Calibri" w:cs="Calibri"/>
          <w:lang w:eastAsia="cs-CZ"/>
        </w:rPr>
        <w:t xml:space="preserve"> </w:t>
      </w:r>
      <w:r w:rsidR="00C61FB2" w:rsidRPr="00376886">
        <w:rPr>
          <w:rFonts w:ascii="Calibri" w:hAnsi="Calibri" w:cs="Calibri"/>
          <w:lang w:eastAsia="cs-CZ"/>
        </w:rPr>
        <w:t>v</w:t>
      </w:r>
      <w:r w:rsidR="00154862" w:rsidRPr="00376886">
        <w:rPr>
          <w:rFonts w:ascii="Calibri" w:hAnsi="Calibri" w:cs="Calibri"/>
          <w:lang w:eastAsia="cs-CZ"/>
        </w:rPr>
        <w:t xml:space="preserve"> </w:t>
      </w:r>
      <w:proofErr w:type="spellStart"/>
      <w:r w:rsidR="00154862" w:rsidRPr="00376886">
        <w:rPr>
          <w:rFonts w:ascii="Calibri" w:hAnsi="Calibri" w:cs="Calibri"/>
          <w:lang w:eastAsia="cs-CZ"/>
        </w:rPr>
        <w:t>Central</w:t>
      </w:r>
      <w:proofErr w:type="spellEnd"/>
      <w:r w:rsidR="00154862" w:rsidRPr="00376886">
        <w:rPr>
          <w:rFonts w:ascii="Calibri" w:hAnsi="Calibri" w:cs="Calibri"/>
          <w:lang w:eastAsia="cs-CZ"/>
        </w:rPr>
        <w:t xml:space="preserve"> Office</w:t>
      </w:r>
    </w:p>
    <w:bookmarkEnd w:id="10"/>
    <w:p w14:paraId="0D3AEC4B" w14:textId="0CBDF8F7" w:rsidR="00B24968" w:rsidRPr="00376886" w:rsidRDefault="006471D4" w:rsidP="00C61FB2">
      <w:pPr>
        <w:ind w:left="-426"/>
        <w:rPr>
          <w:rFonts w:ascii="Calibri" w:hAnsi="Calibri" w:cs="Calibri"/>
          <w:lang w:eastAsia="cs-CZ"/>
        </w:rPr>
      </w:pPr>
      <w:r w:rsidRPr="00376886">
        <w:rPr>
          <w:rFonts w:ascii="Calibri" w:hAnsi="Calibri" w:cs="Calibri"/>
          <w:noProof/>
        </w:rPr>
        <w:lastRenderedPageBreak/>
        <w:drawing>
          <wp:inline distT="0" distB="0" distL="0" distR="0" wp14:anchorId="11C212FF" wp14:editId="5B6EFFFA">
            <wp:extent cx="5759449" cy="74517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pic:nvPicPr>
                  <pic:blipFill>
                    <a:blip r:embed="rId13">
                      <a:extLst>
                        <a:ext uri="{28A0092B-C50C-407E-A947-70E740481C1C}">
                          <a14:useLocalDpi xmlns:a14="http://schemas.microsoft.com/office/drawing/2010/main" val="0"/>
                        </a:ext>
                      </a:extLst>
                    </a:blip>
                    <a:stretch>
                      <a:fillRect/>
                    </a:stretch>
                  </pic:blipFill>
                  <pic:spPr>
                    <a:xfrm>
                      <a:off x="0" y="0"/>
                      <a:ext cx="5759449" cy="7451725"/>
                    </a:xfrm>
                    <a:prstGeom prst="rect">
                      <a:avLst/>
                    </a:prstGeom>
                  </pic:spPr>
                </pic:pic>
              </a:graphicData>
            </a:graphic>
          </wp:inline>
        </w:drawing>
      </w:r>
    </w:p>
    <w:p w14:paraId="004148A1" w14:textId="110FED3B" w:rsidR="00C61FB2" w:rsidRPr="00376886" w:rsidRDefault="00C61FB2" w:rsidP="00C12A5D">
      <w:pPr>
        <w:spacing w:after="9"/>
        <w:rPr>
          <w:rFonts w:ascii="Calibri" w:hAnsi="Calibri" w:cs="Calibri"/>
        </w:rPr>
      </w:pPr>
    </w:p>
    <w:p w14:paraId="2B0C99CC" w14:textId="77777777" w:rsidR="004F2C04" w:rsidRPr="00376886" w:rsidRDefault="004F2C04" w:rsidP="00C12A5D">
      <w:pPr>
        <w:spacing w:after="9"/>
        <w:rPr>
          <w:rFonts w:ascii="Calibri" w:hAnsi="Calibri" w:cs="Calibri"/>
        </w:rPr>
      </w:pPr>
    </w:p>
    <w:p w14:paraId="0B932CD0" w14:textId="69B1CEB8" w:rsidR="00C61FB2" w:rsidRPr="00376886" w:rsidRDefault="00C61FB2" w:rsidP="00C12A5D">
      <w:pPr>
        <w:spacing w:after="9"/>
        <w:rPr>
          <w:rFonts w:ascii="Calibri" w:hAnsi="Calibri" w:cs="Calibri"/>
        </w:rPr>
      </w:pPr>
    </w:p>
    <w:p w14:paraId="65545902" w14:textId="77777777" w:rsidR="000A7BE6" w:rsidRPr="00376886" w:rsidRDefault="000A7BE6" w:rsidP="00C12A5D">
      <w:pPr>
        <w:spacing w:after="9"/>
        <w:rPr>
          <w:rFonts w:ascii="Calibri" w:hAnsi="Calibri" w:cs="Calibri"/>
        </w:rPr>
      </w:pPr>
    </w:p>
    <w:p w14:paraId="428BE10E" w14:textId="77777777" w:rsidR="003B3CFC" w:rsidRPr="00376886" w:rsidRDefault="003B3CFC" w:rsidP="00C12A5D">
      <w:pPr>
        <w:spacing w:after="9"/>
        <w:rPr>
          <w:rFonts w:ascii="Calibri" w:hAnsi="Calibri" w:cs="Calibri"/>
        </w:rPr>
      </w:pPr>
    </w:p>
    <w:p w14:paraId="321A3D5C" w14:textId="0B459D45" w:rsidR="00FE6976" w:rsidRPr="00376886" w:rsidRDefault="003B3CFC" w:rsidP="00C12A5D">
      <w:pPr>
        <w:spacing w:after="9"/>
        <w:rPr>
          <w:rFonts w:ascii="Calibri" w:hAnsi="Calibri" w:cs="Calibri"/>
        </w:rPr>
      </w:pPr>
      <w:bookmarkStart w:id="11" w:name="_Hlk49463961"/>
      <w:r w:rsidRPr="00376886">
        <w:rPr>
          <w:rFonts w:ascii="Calibri" w:hAnsi="Calibri" w:cs="Calibri"/>
        </w:rPr>
        <w:t>Obr. 4 – redundance přípojných tras</w:t>
      </w:r>
    </w:p>
    <w:bookmarkEnd w:id="11"/>
    <w:p w14:paraId="08AF28FA" w14:textId="3B499675" w:rsidR="003B3CFC" w:rsidRPr="00376886" w:rsidRDefault="003B3CFC" w:rsidP="00C12A5D">
      <w:pPr>
        <w:spacing w:after="9"/>
        <w:rPr>
          <w:rFonts w:ascii="Calibri" w:hAnsi="Calibri" w:cs="Calibri"/>
        </w:rPr>
      </w:pPr>
    </w:p>
    <w:p w14:paraId="6717D0BD" w14:textId="1CF6A26D" w:rsidR="003B3CFC" w:rsidRPr="00376886" w:rsidRDefault="000A7BE6" w:rsidP="00C12A5D">
      <w:pPr>
        <w:spacing w:after="9"/>
        <w:rPr>
          <w:rFonts w:ascii="Calibri" w:hAnsi="Calibri" w:cs="Calibri"/>
        </w:rPr>
      </w:pPr>
      <w:r w:rsidRPr="00376886">
        <w:rPr>
          <w:rFonts w:ascii="Calibri" w:hAnsi="Calibri" w:cs="Calibri"/>
          <w:noProof/>
        </w:rPr>
        <w:drawing>
          <wp:inline distT="0" distB="0" distL="0" distR="0" wp14:anchorId="60B90F1C" wp14:editId="36858BE6">
            <wp:extent cx="5458587" cy="8011643"/>
            <wp:effectExtent l="0" t="0" r="889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58587" cy="8011643"/>
                    </a:xfrm>
                    <a:prstGeom prst="rect">
                      <a:avLst/>
                    </a:prstGeom>
                  </pic:spPr>
                </pic:pic>
              </a:graphicData>
            </a:graphic>
          </wp:inline>
        </w:drawing>
      </w:r>
    </w:p>
    <w:p w14:paraId="3920E703" w14:textId="3C54D185" w:rsidR="000A7BE6" w:rsidRPr="00376886" w:rsidRDefault="000A7BE6" w:rsidP="00C12A5D">
      <w:pPr>
        <w:spacing w:after="9"/>
        <w:rPr>
          <w:rFonts w:ascii="Calibri" w:hAnsi="Calibri" w:cs="Calibri"/>
        </w:rPr>
      </w:pPr>
    </w:p>
    <w:p w14:paraId="793DD086" w14:textId="7EC37388" w:rsidR="00FE6976" w:rsidRPr="00376886" w:rsidRDefault="00154862" w:rsidP="00154862">
      <w:pPr>
        <w:pStyle w:val="Nadpis1"/>
        <w:numPr>
          <w:ilvl w:val="2"/>
          <w:numId w:val="8"/>
        </w:numPr>
        <w:ind w:left="567" w:hanging="567"/>
        <w:rPr>
          <w:rFonts w:ascii="Calibri" w:hAnsi="Calibri" w:cs="Calibri"/>
          <w:sz w:val="22"/>
        </w:rPr>
      </w:pPr>
      <w:bookmarkStart w:id="12" w:name="_Toc49369877"/>
      <w:r w:rsidRPr="00376886">
        <w:rPr>
          <w:rFonts w:ascii="Calibri" w:hAnsi="Calibri" w:cs="Calibri"/>
          <w:sz w:val="22"/>
        </w:rPr>
        <w:lastRenderedPageBreak/>
        <w:t>S</w:t>
      </w:r>
      <w:r w:rsidR="00FE6976" w:rsidRPr="00376886">
        <w:rPr>
          <w:rFonts w:ascii="Calibri" w:hAnsi="Calibri" w:cs="Calibri"/>
          <w:sz w:val="22"/>
        </w:rPr>
        <w:t>eznam aktivních prvků</w:t>
      </w:r>
      <w:bookmarkEnd w:id="12"/>
    </w:p>
    <w:p w14:paraId="1367BE4F" w14:textId="7ED7EA41" w:rsidR="00FE6976" w:rsidRPr="00376886" w:rsidRDefault="00FE6976" w:rsidP="00FE6976">
      <w:pPr>
        <w:spacing w:after="17"/>
        <w:rPr>
          <w:rFonts w:ascii="Calibri" w:hAnsi="Calibri" w:cs="Calibri"/>
        </w:rPr>
      </w:pPr>
      <w:r w:rsidRPr="00376886">
        <w:rPr>
          <w:rFonts w:ascii="Calibri" w:hAnsi="Calibri" w:cs="Calibri"/>
        </w:rPr>
        <w:t xml:space="preserve">Tabulka níže definuje umístění všech aktivních klíčových uzlů v navrhované topologii. Konkrétní specifikace L2/L3 přepínačů jsou uvedeny ve výkazu výměr. </w:t>
      </w:r>
    </w:p>
    <w:p w14:paraId="3C42B0C1" w14:textId="77777777" w:rsidR="00873768" w:rsidRPr="00376886" w:rsidRDefault="00873768" w:rsidP="00FE6976">
      <w:pPr>
        <w:spacing w:after="17"/>
        <w:rPr>
          <w:rFonts w:ascii="Calibri" w:hAnsi="Calibri" w:cs="Calibri"/>
        </w:rPr>
      </w:pPr>
    </w:p>
    <w:p w14:paraId="0DFC8E9B" w14:textId="5D5DB0BA" w:rsidR="00FE6976" w:rsidRPr="00376886" w:rsidRDefault="00FE6976" w:rsidP="00FE6976">
      <w:pPr>
        <w:spacing w:after="0"/>
        <w:rPr>
          <w:rFonts w:ascii="Calibri" w:hAnsi="Calibri" w:cs="Calibri"/>
        </w:rPr>
      </w:pPr>
      <w:r w:rsidRPr="00376886">
        <w:rPr>
          <w:rFonts w:ascii="Calibri" w:hAnsi="Calibri" w:cs="Calibri"/>
        </w:rPr>
        <w:t xml:space="preserve"> </w:t>
      </w:r>
      <w:r w:rsidR="00873768" w:rsidRPr="00376886">
        <w:rPr>
          <w:rFonts w:ascii="Calibri" w:hAnsi="Calibri" w:cs="Calibri"/>
        </w:rPr>
        <w:t>Tab.3 – umístění aktivních prvků</w:t>
      </w:r>
    </w:p>
    <w:tbl>
      <w:tblPr>
        <w:tblStyle w:val="Mkatabulky1"/>
        <w:tblW w:w="9746" w:type="dxa"/>
        <w:tblInd w:w="-10" w:type="dxa"/>
        <w:tblCellMar>
          <w:top w:w="47" w:type="dxa"/>
          <w:left w:w="67" w:type="dxa"/>
          <w:bottom w:w="4" w:type="dxa"/>
          <w:right w:w="27" w:type="dxa"/>
        </w:tblCellMar>
        <w:tblLook w:val="04A0" w:firstRow="1" w:lastRow="0" w:firstColumn="1" w:lastColumn="0" w:noHBand="0" w:noVBand="1"/>
      </w:tblPr>
      <w:tblGrid>
        <w:gridCol w:w="437"/>
        <w:gridCol w:w="3488"/>
        <w:gridCol w:w="1340"/>
        <w:gridCol w:w="4481"/>
      </w:tblGrid>
      <w:tr w:rsidR="009B2AEE" w:rsidRPr="00376886" w14:paraId="1893A039" w14:textId="77777777" w:rsidTr="1AAFFB08">
        <w:trPr>
          <w:trHeight w:val="330"/>
        </w:trPr>
        <w:tc>
          <w:tcPr>
            <w:tcW w:w="5265" w:type="dxa"/>
            <w:gridSpan w:val="3"/>
            <w:tcBorders>
              <w:top w:val="single" w:sz="8" w:space="0" w:color="000000" w:themeColor="text1"/>
              <w:left w:val="single" w:sz="8" w:space="0" w:color="000000" w:themeColor="text1"/>
              <w:bottom w:val="single" w:sz="8" w:space="0" w:color="000000" w:themeColor="text1"/>
              <w:right w:val="nil"/>
            </w:tcBorders>
            <w:shd w:val="clear" w:color="auto" w:fill="FDE9D9"/>
            <w:vAlign w:val="bottom"/>
          </w:tcPr>
          <w:p w14:paraId="2CF782BD" w14:textId="77777777" w:rsidR="00FE6976" w:rsidRPr="00376886" w:rsidRDefault="00FE6976" w:rsidP="005C6D60">
            <w:pPr>
              <w:spacing w:line="259" w:lineRule="auto"/>
              <w:rPr>
                <w:rFonts w:ascii="Calibri" w:hAnsi="Calibri" w:cs="Calibri"/>
              </w:rPr>
            </w:pPr>
            <w:r w:rsidRPr="00376886">
              <w:rPr>
                <w:rFonts w:ascii="Calibri" w:eastAsia="Calibri" w:hAnsi="Calibri" w:cs="Calibri"/>
                <w:b/>
                <w:sz w:val="20"/>
              </w:rPr>
              <w:t xml:space="preserve">klíčové aktivní uzly sítě včetně jejich umístění </w:t>
            </w:r>
          </w:p>
        </w:tc>
        <w:tc>
          <w:tcPr>
            <w:tcW w:w="4481" w:type="dxa"/>
            <w:tcBorders>
              <w:top w:val="single" w:sz="8" w:space="0" w:color="000000" w:themeColor="text1"/>
              <w:left w:val="nil"/>
              <w:bottom w:val="single" w:sz="8" w:space="0" w:color="000000" w:themeColor="text1"/>
              <w:right w:val="single" w:sz="8" w:space="0" w:color="000000" w:themeColor="text1"/>
            </w:tcBorders>
            <w:shd w:val="clear" w:color="auto" w:fill="FDE9D9"/>
          </w:tcPr>
          <w:p w14:paraId="2E5F4981" w14:textId="77777777" w:rsidR="00FE6976" w:rsidRPr="00376886" w:rsidRDefault="00FE6976" w:rsidP="005C6D60">
            <w:pPr>
              <w:spacing w:after="160" w:line="259" w:lineRule="auto"/>
              <w:rPr>
                <w:rFonts w:ascii="Calibri" w:hAnsi="Calibri" w:cs="Calibri"/>
              </w:rPr>
            </w:pPr>
          </w:p>
        </w:tc>
      </w:tr>
      <w:tr w:rsidR="007367DA" w:rsidRPr="00376886" w14:paraId="694EE978" w14:textId="77777777" w:rsidTr="1AAFFB08">
        <w:trPr>
          <w:trHeight w:val="317"/>
        </w:trPr>
        <w:tc>
          <w:tcPr>
            <w:tcW w:w="5265" w:type="dxa"/>
            <w:gridSpan w:val="3"/>
            <w:tcBorders>
              <w:top w:val="single" w:sz="8" w:space="0" w:color="000000" w:themeColor="text1"/>
              <w:left w:val="single" w:sz="8" w:space="0" w:color="000000" w:themeColor="text1"/>
              <w:bottom w:val="single" w:sz="4" w:space="0" w:color="000000" w:themeColor="text1"/>
              <w:right w:val="nil"/>
            </w:tcBorders>
            <w:vAlign w:val="bottom"/>
          </w:tcPr>
          <w:p w14:paraId="727673AF" w14:textId="77777777" w:rsidR="00FE6976" w:rsidRPr="00376886" w:rsidRDefault="00FE6976" w:rsidP="005C6D60">
            <w:pPr>
              <w:spacing w:line="259" w:lineRule="auto"/>
              <w:rPr>
                <w:rFonts w:ascii="Calibri" w:hAnsi="Calibri" w:cs="Calibri"/>
              </w:rPr>
            </w:pPr>
            <w:r w:rsidRPr="00376886">
              <w:rPr>
                <w:rFonts w:ascii="Calibri" w:eastAsia="Calibri" w:hAnsi="Calibri" w:cs="Calibri"/>
                <w:sz w:val="20"/>
              </w:rPr>
              <w:t xml:space="preserve">  </w:t>
            </w:r>
          </w:p>
        </w:tc>
        <w:tc>
          <w:tcPr>
            <w:tcW w:w="4481" w:type="dxa"/>
            <w:tcBorders>
              <w:top w:val="single" w:sz="8" w:space="0" w:color="000000" w:themeColor="text1"/>
              <w:left w:val="nil"/>
              <w:bottom w:val="single" w:sz="4" w:space="0" w:color="000000" w:themeColor="text1"/>
              <w:right w:val="single" w:sz="8" w:space="0" w:color="000000" w:themeColor="text1"/>
            </w:tcBorders>
            <w:vAlign w:val="bottom"/>
          </w:tcPr>
          <w:p w14:paraId="4540FDA1" w14:textId="77777777" w:rsidR="00FE6976" w:rsidRPr="00376886" w:rsidRDefault="00FE6976" w:rsidP="005C6D60">
            <w:pPr>
              <w:spacing w:line="259" w:lineRule="auto"/>
              <w:ind w:left="2"/>
              <w:rPr>
                <w:rFonts w:ascii="Calibri" w:hAnsi="Calibri" w:cs="Calibri"/>
              </w:rPr>
            </w:pPr>
            <w:r w:rsidRPr="00376886">
              <w:rPr>
                <w:rFonts w:ascii="Calibri" w:eastAsia="Calibri" w:hAnsi="Calibri" w:cs="Calibri"/>
                <w:sz w:val="20"/>
              </w:rPr>
              <w:t xml:space="preserve">  </w:t>
            </w:r>
          </w:p>
        </w:tc>
      </w:tr>
      <w:tr w:rsidR="009B2AEE" w:rsidRPr="00376886" w14:paraId="0485081E" w14:textId="77777777" w:rsidTr="1AAFFB08">
        <w:trPr>
          <w:trHeight w:val="986"/>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vAlign w:val="center"/>
          </w:tcPr>
          <w:p w14:paraId="135F9496" w14:textId="77777777" w:rsidR="00FE6976" w:rsidRPr="00376886" w:rsidRDefault="00FE6976" w:rsidP="005C6D60">
            <w:pPr>
              <w:spacing w:line="259" w:lineRule="auto"/>
              <w:rPr>
                <w:rFonts w:ascii="Calibri" w:hAnsi="Calibri" w:cs="Calibri"/>
              </w:rPr>
            </w:pPr>
            <w:proofErr w:type="spellStart"/>
            <w:r w:rsidRPr="00376886">
              <w:rPr>
                <w:rFonts w:ascii="Calibri" w:eastAsia="Calibri" w:hAnsi="Calibri" w:cs="Calibri"/>
                <w:b/>
                <w:sz w:val="20"/>
              </w:rPr>
              <w:t>p.č</w:t>
            </w:r>
            <w:proofErr w:type="spellEnd"/>
            <w:r w:rsidRPr="00376886">
              <w:rPr>
                <w:rFonts w:ascii="Calibri" w:eastAsia="Calibri" w:hAnsi="Calibri" w:cs="Calibri"/>
                <w:b/>
                <w:sz w:val="20"/>
              </w:rPr>
              <w:t xml:space="preserve">.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D3F8DC" w14:textId="77777777" w:rsidR="00FE6976" w:rsidRPr="00376886" w:rsidRDefault="00FE6976" w:rsidP="005C6D60">
            <w:pPr>
              <w:spacing w:line="259" w:lineRule="auto"/>
              <w:ind w:right="49"/>
              <w:jc w:val="center"/>
              <w:rPr>
                <w:rFonts w:ascii="Calibri" w:hAnsi="Calibri" w:cs="Calibri"/>
              </w:rPr>
            </w:pPr>
            <w:r w:rsidRPr="00376886">
              <w:rPr>
                <w:rFonts w:ascii="Calibri" w:eastAsia="Calibri" w:hAnsi="Calibri" w:cs="Calibri"/>
                <w:b/>
                <w:sz w:val="20"/>
              </w:rPr>
              <w:t xml:space="preserve">lokalita </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FEFCDE" w14:textId="77777777" w:rsidR="00FE6976" w:rsidRPr="00376886" w:rsidRDefault="00FE6976" w:rsidP="005C6D60">
            <w:pPr>
              <w:spacing w:after="2" w:line="239" w:lineRule="auto"/>
              <w:jc w:val="center"/>
              <w:rPr>
                <w:rFonts w:ascii="Calibri" w:hAnsi="Calibri" w:cs="Calibri"/>
              </w:rPr>
            </w:pPr>
            <w:r w:rsidRPr="00376886">
              <w:rPr>
                <w:rFonts w:ascii="Calibri" w:eastAsia="Calibri" w:hAnsi="Calibri" w:cs="Calibri"/>
                <w:b/>
                <w:sz w:val="20"/>
              </w:rPr>
              <w:t xml:space="preserve">minimální kapacita </w:t>
            </w:r>
          </w:p>
          <w:p w14:paraId="6B37AE88" w14:textId="77777777" w:rsidR="00FE6976" w:rsidRPr="00376886" w:rsidRDefault="00FE6976" w:rsidP="005C6D60">
            <w:pPr>
              <w:spacing w:line="259" w:lineRule="auto"/>
              <w:jc w:val="center"/>
              <w:rPr>
                <w:rFonts w:ascii="Calibri" w:hAnsi="Calibri" w:cs="Calibri"/>
              </w:rPr>
            </w:pPr>
            <w:r w:rsidRPr="00376886">
              <w:rPr>
                <w:rFonts w:ascii="Calibri" w:eastAsia="Calibri" w:hAnsi="Calibri" w:cs="Calibri"/>
                <w:b/>
                <w:sz w:val="20"/>
              </w:rPr>
              <w:t xml:space="preserve">portů / počet portů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vAlign w:val="center"/>
          </w:tcPr>
          <w:p w14:paraId="522F8819" w14:textId="77777777" w:rsidR="00FE6976" w:rsidRPr="00376886" w:rsidRDefault="00FE6976" w:rsidP="005C6D60">
            <w:pPr>
              <w:spacing w:line="259" w:lineRule="auto"/>
              <w:ind w:right="43"/>
              <w:jc w:val="center"/>
              <w:rPr>
                <w:rFonts w:ascii="Calibri" w:hAnsi="Calibri" w:cs="Calibri"/>
              </w:rPr>
            </w:pPr>
            <w:r w:rsidRPr="00376886">
              <w:rPr>
                <w:rFonts w:ascii="Calibri" w:eastAsia="Calibri" w:hAnsi="Calibri" w:cs="Calibri"/>
                <w:b/>
                <w:sz w:val="20"/>
              </w:rPr>
              <w:t xml:space="preserve">aktivní prvky </w:t>
            </w:r>
          </w:p>
        </w:tc>
      </w:tr>
      <w:tr w:rsidR="009B2AEE" w:rsidRPr="00376886" w14:paraId="3581BD26" w14:textId="77777777" w:rsidTr="1AAFFB08">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63403E52" w14:textId="77777777" w:rsidR="00FE6976" w:rsidRPr="00376886" w:rsidRDefault="00FE6976" w:rsidP="005C6D60">
            <w:pPr>
              <w:spacing w:line="259" w:lineRule="auto"/>
              <w:rPr>
                <w:rFonts w:ascii="Calibri" w:hAnsi="Calibri" w:cs="Calibri"/>
              </w:rPr>
            </w:pPr>
            <w:r w:rsidRPr="00376886">
              <w:rPr>
                <w:rFonts w:ascii="Calibri" w:eastAsia="Calibri" w:hAnsi="Calibri" w:cs="Calibri"/>
                <w:sz w:val="20"/>
              </w:rPr>
              <w:t xml:space="preserve">1.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2A3C4C1" w14:textId="78C3109B" w:rsidR="00FE6976" w:rsidRPr="00376886" w:rsidRDefault="0069181C" w:rsidP="005C6D60">
            <w:pPr>
              <w:spacing w:line="259" w:lineRule="auto"/>
              <w:rPr>
                <w:rFonts w:ascii="Calibri" w:hAnsi="Calibri" w:cs="Calibri"/>
              </w:rPr>
            </w:pPr>
            <w:r w:rsidRPr="00376886">
              <w:rPr>
                <w:rFonts w:ascii="Calibri" w:eastAsia="Calibri" w:hAnsi="Calibri" w:cs="Calibri"/>
                <w:sz w:val="20"/>
              </w:rPr>
              <w:t>bytový dům Otrokovice, Štěrkoviště 1294</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FBFE858" w14:textId="2150C010" w:rsidR="00FE6976" w:rsidRPr="00376886" w:rsidRDefault="00FE6976" w:rsidP="005C6D60">
            <w:pPr>
              <w:spacing w:line="259" w:lineRule="auto"/>
              <w:ind w:left="2"/>
              <w:rPr>
                <w:rFonts w:ascii="Calibri" w:hAnsi="Calibri" w:cs="Calibri"/>
              </w:rPr>
            </w:pPr>
            <w:r w:rsidRPr="00376886">
              <w:rPr>
                <w:rFonts w:ascii="Calibri" w:eastAsia="Calibri" w:hAnsi="Calibri" w:cs="Calibri"/>
                <w:sz w:val="20"/>
              </w:rPr>
              <w:t xml:space="preserve">10 </w:t>
            </w:r>
            <w:proofErr w:type="spellStart"/>
            <w:r w:rsidRPr="00376886">
              <w:rPr>
                <w:rFonts w:ascii="Calibri" w:eastAsia="Calibri" w:hAnsi="Calibri" w:cs="Calibri"/>
                <w:sz w:val="20"/>
              </w:rPr>
              <w:t>Gbps</w:t>
            </w:r>
            <w:proofErr w:type="spellEnd"/>
            <w:r w:rsidRPr="00376886">
              <w:rPr>
                <w:rFonts w:ascii="Calibri" w:eastAsia="Calibri" w:hAnsi="Calibri" w:cs="Calibri"/>
                <w:sz w:val="20"/>
              </w:rPr>
              <w:t xml:space="preserve"> / </w:t>
            </w:r>
            <w:r w:rsidR="005C76C4" w:rsidRPr="00376886">
              <w:rPr>
                <w:rFonts w:ascii="Calibri" w:eastAsia="Calibri" w:hAnsi="Calibri" w:cs="Calibri"/>
                <w:sz w:val="20"/>
              </w:rPr>
              <w:t>8</w:t>
            </w:r>
            <w:r w:rsidRPr="00376886">
              <w:rPr>
                <w:rFonts w:ascii="Calibri" w:eastAsia="Calibri" w:hAnsi="Calibri" w:cs="Calibri"/>
                <w:sz w:val="20"/>
              </w:rPr>
              <w:t xml:space="preserve">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104155B5" w14:textId="78A8289A" w:rsidR="00FE6976" w:rsidRPr="00376886" w:rsidRDefault="00855584" w:rsidP="005C6D60">
            <w:pPr>
              <w:spacing w:line="259" w:lineRule="auto"/>
              <w:ind w:left="2"/>
              <w:rPr>
                <w:rFonts w:ascii="Calibri" w:hAnsi="Calibri" w:cs="Calibri"/>
              </w:rPr>
            </w:pPr>
            <w:r w:rsidRPr="00376886">
              <w:rPr>
                <w:rFonts w:ascii="Calibri" w:eastAsia="Calibri" w:hAnsi="Calibri" w:cs="Calibri"/>
                <w:sz w:val="20"/>
              </w:rPr>
              <w:t>2</w:t>
            </w:r>
            <w:r w:rsidR="0069181C" w:rsidRPr="00376886">
              <w:rPr>
                <w:rFonts w:ascii="Calibri" w:eastAsia="Calibri" w:hAnsi="Calibri" w:cs="Calibri"/>
                <w:sz w:val="20"/>
              </w:rPr>
              <w:t xml:space="preserve"> x </w:t>
            </w:r>
            <w:r w:rsidR="00FE6976" w:rsidRPr="00376886">
              <w:rPr>
                <w:rFonts w:ascii="Calibri" w:eastAsia="Calibri" w:hAnsi="Calibri" w:cs="Calibri"/>
                <w:sz w:val="20"/>
              </w:rPr>
              <w:t xml:space="preserve">L2/L3 switch, </w:t>
            </w:r>
            <w:r w:rsidR="0069181C" w:rsidRPr="00376886">
              <w:rPr>
                <w:rFonts w:ascii="Calibri" w:eastAsia="Calibri" w:hAnsi="Calibri" w:cs="Calibri"/>
                <w:sz w:val="20"/>
              </w:rPr>
              <w:t xml:space="preserve">1 x </w:t>
            </w:r>
            <w:r w:rsidR="00FE6976" w:rsidRPr="00376886">
              <w:rPr>
                <w:rFonts w:ascii="Calibri" w:eastAsia="Calibri" w:hAnsi="Calibri" w:cs="Calibri"/>
                <w:sz w:val="20"/>
              </w:rPr>
              <w:t>radiový spoj 18 GHz</w:t>
            </w:r>
            <w:r w:rsidR="0069181C" w:rsidRPr="00376886">
              <w:rPr>
                <w:rFonts w:ascii="Calibri" w:eastAsia="Calibri" w:hAnsi="Calibri" w:cs="Calibri"/>
                <w:sz w:val="20"/>
              </w:rPr>
              <w:t xml:space="preserve"> a 80 GHz</w:t>
            </w:r>
            <w:r w:rsidR="00FE6976" w:rsidRPr="00376886">
              <w:rPr>
                <w:rFonts w:ascii="Calibri" w:eastAsia="Calibri" w:hAnsi="Calibri" w:cs="Calibri"/>
                <w:sz w:val="20"/>
              </w:rPr>
              <w:t xml:space="preserve"> </w:t>
            </w:r>
          </w:p>
        </w:tc>
      </w:tr>
      <w:tr w:rsidR="009B2AEE" w:rsidRPr="00376886" w14:paraId="49711D5D" w14:textId="77777777" w:rsidTr="1AAFFB08">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4D421DB7" w14:textId="77777777" w:rsidR="00A47557" w:rsidRPr="00376886" w:rsidRDefault="00A47557" w:rsidP="00A47557">
            <w:pPr>
              <w:spacing w:line="259" w:lineRule="auto"/>
              <w:rPr>
                <w:rFonts w:ascii="Calibri" w:hAnsi="Calibri" w:cs="Calibri"/>
              </w:rPr>
            </w:pPr>
            <w:r w:rsidRPr="00376886">
              <w:rPr>
                <w:rFonts w:ascii="Calibri" w:eastAsia="Calibri" w:hAnsi="Calibri" w:cs="Calibri"/>
                <w:sz w:val="20"/>
              </w:rPr>
              <w:t xml:space="preserve">2.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C7AD72F" w14:textId="66F9F7B9" w:rsidR="00A47557" w:rsidRPr="00376886" w:rsidRDefault="00A47557" w:rsidP="00A47557">
            <w:pPr>
              <w:spacing w:line="259" w:lineRule="auto"/>
              <w:rPr>
                <w:rFonts w:ascii="Calibri" w:hAnsi="Calibri" w:cs="Calibri"/>
              </w:rPr>
            </w:pPr>
            <w:r w:rsidRPr="00376886">
              <w:rPr>
                <w:rFonts w:ascii="Calibri" w:eastAsia="Calibri" w:hAnsi="Calibri" w:cs="Calibri"/>
                <w:sz w:val="20"/>
              </w:rPr>
              <w:t xml:space="preserve">bytový dům Otrokovice, SNP 1182 </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9E20E3" w14:textId="75B56831" w:rsidR="00A47557" w:rsidRPr="00376886" w:rsidRDefault="00A47557" w:rsidP="00A47557">
            <w:pPr>
              <w:spacing w:line="259" w:lineRule="auto"/>
              <w:ind w:left="2"/>
              <w:rPr>
                <w:rFonts w:ascii="Calibri" w:hAnsi="Calibri" w:cs="Calibri"/>
              </w:rPr>
            </w:pPr>
            <w:r w:rsidRPr="00376886">
              <w:rPr>
                <w:rFonts w:ascii="Calibri" w:eastAsia="Calibri" w:hAnsi="Calibri" w:cs="Calibri"/>
                <w:sz w:val="20"/>
              </w:rPr>
              <w:t xml:space="preserve">10 </w:t>
            </w:r>
            <w:proofErr w:type="spellStart"/>
            <w:r w:rsidRPr="00376886">
              <w:rPr>
                <w:rFonts w:ascii="Calibri" w:eastAsia="Calibri" w:hAnsi="Calibri" w:cs="Calibri"/>
                <w:sz w:val="20"/>
              </w:rPr>
              <w:t>Gbps</w:t>
            </w:r>
            <w:proofErr w:type="spellEnd"/>
            <w:r w:rsidRPr="00376886">
              <w:rPr>
                <w:rFonts w:ascii="Calibri" w:eastAsia="Calibri" w:hAnsi="Calibri" w:cs="Calibri"/>
                <w:sz w:val="20"/>
              </w:rPr>
              <w:t xml:space="preserve"> / </w:t>
            </w:r>
            <w:r w:rsidR="001B4E67" w:rsidRPr="00376886">
              <w:rPr>
                <w:rFonts w:ascii="Calibri" w:eastAsia="Calibri" w:hAnsi="Calibri" w:cs="Calibri"/>
                <w:sz w:val="20"/>
              </w:rPr>
              <w:t>4</w:t>
            </w:r>
            <w:r w:rsidRPr="00376886">
              <w:rPr>
                <w:rFonts w:ascii="Calibri" w:eastAsia="Calibri" w:hAnsi="Calibri" w:cs="Calibri"/>
                <w:sz w:val="20"/>
              </w:rPr>
              <w:t xml:space="preserve">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40604CDA" w14:textId="3B44F747" w:rsidR="00A47557" w:rsidRPr="00376886" w:rsidRDefault="00A47557" w:rsidP="00A47557">
            <w:pPr>
              <w:spacing w:line="259" w:lineRule="auto"/>
              <w:ind w:left="2"/>
              <w:rPr>
                <w:rFonts w:ascii="Calibri" w:hAnsi="Calibri" w:cs="Calibri"/>
              </w:rPr>
            </w:pPr>
            <w:r w:rsidRPr="00376886">
              <w:rPr>
                <w:rFonts w:ascii="Calibri" w:eastAsia="Calibri" w:hAnsi="Calibri" w:cs="Calibri"/>
                <w:sz w:val="20"/>
              </w:rPr>
              <w:t xml:space="preserve">1 x L2/L3 switch, 1 x radiový spoj 18 GHz a 80 GHz </w:t>
            </w:r>
          </w:p>
        </w:tc>
      </w:tr>
      <w:tr w:rsidR="009B2AEE" w:rsidRPr="00376886" w14:paraId="50E557EC" w14:textId="77777777" w:rsidTr="1AAFFB08">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13804E48" w14:textId="77777777" w:rsidR="00A47557" w:rsidRPr="00376886" w:rsidRDefault="00A47557" w:rsidP="00A47557">
            <w:pPr>
              <w:spacing w:line="259" w:lineRule="auto"/>
              <w:rPr>
                <w:rFonts w:ascii="Calibri" w:hAnsi="Calibri" w:cs="Calibri"/>
              </w:rPr>
            </w:pPr>
            <w:r w:rsidRPr="00376886">
              <w:rPr>
                <w:rFonts w:ascii="Calibri" w:eastAsia="Calibri" w:hAnsi="Calibri" w:cs="Calibri"/>
                <w:sz w:val="20"/>
              </w:rPr>
              <w:t xml:space="preserve">3.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47DD4C" w14:textId="5C4DD337" w:rsidR="00A47557" w:rsidRPr="00376886" w:rsidRDefault="00A47557" w:rsidP="00A47557">
            <w:pPr>
              <w:spacing w:line="259" w:lineRule="auto"/>
              <w:rPr>
                <w:rFonts w:ascii="Calibri" w:hAnsi="Calibri" w:cs="Calibri"/>
              </w:rPr>
            </w:pPr>
            <w:r w:rsidRPr="00376886">
              <w:rPr>
                <w:rFonts w:ascii="Calibri" w:eastAsia="Calibri" w:hAnsi="Calibri" w:cs="Calibri"/>
                <w:sz w:val="20"/>
              </w:rPr>
              <w:t xml:space="preserve">budova 12, areál Toma, Otrokovice </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018ED8" w14:textId="6927878E" w:rsidR="00A47557" w:rsidRPr="00376886" w:rsidRDefault="00A47557" w:rsidP="00A47557">
            <w:pPr>
              <w:spacing w:line="259" w:lineRule="auto"/>
              <w:ind w:left="2"/>
              <w:rPr>
                <w:rFonts w:ascii="Calibri" w:hAnsi="Calibri" w:cs="Calibri"/>
              </w:rPr>
            </w:pPr>
            <w:r w:rsidRPr="00376886">
              <w:rPr>
                <w:rFonts w:ascii="Calibri" w:eastAsia="Calibri" w:hAnsi="Calibri" w:cs="Calibri"/>
                <w:sz w:val="20"/>
              </w:rPr>
              <w:t xml:space="preserve">10 </w:t>
            </w:r>
            <w:proofErr w:type="spellStart"/>
            <w:r w:rsidRPr="00376886">
              <w:rPr>
                <w:rFonts w:ascii="Calibri" w:eastAsia="Calibri" w:hAnsi="Calibri" w:cs="Calibri"/>
                <w:sz w:val="20"/>
              </w:rPr>
              <w:t>Gbps</w:t>
            </w:r>
            <w:proofErr w:type="spellEnd"/>
            <w:r w:rsidRPr="00376886">
              <w:rPr>
                <w:rFonts w:ascii="Calibri" w:eastAsia="Calibri" w:hAnsi="Calibri" w:cs="Calibri"/>
                <w:sz w:val="20"/>
              </w:rPr>
              <w:t xml:space="preserve"> / </w:t>
            </w:r>
            <w:r w:rsidR="001B4E67" w:rsidRPr="00376886">
              <w:rPr>
                <w:rFonts w:ascii="Calibri" w:eastAsia="Calibri" w:hAnsi="Calibri" w:cs="Calibri"/>
                <w:sz w:val="20"/>
              </w:rPr>
              <w:t>4</w:t>
            </w:r>
            <w:r w:rsidRPr="00376886">
              <w:rPr>
                <w:rFonts w:ascii="Calibri" w:eastAsia="Calibri" w:hAnsi="Calibri" w:cs="Calibri"/>
                <w:sz w:val="20"/>
              </w:rPr>
              <w:t xml:space="preserve">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52D1ACF7" w14:textId="4FA20B6A" w:rsidR="00A47557" w:rsidRPr="00376886" w:rsidRDefault="00A47557" w:rsidP="00A47557">
            <w:pPr>
              <w:spacing w:line="259" w:lineRule="auto"/>
              <w:ind w:left="2"/>
              <w:rPr>
                <w:rFonts w:ascii="Calibri" w:hAnsi="Calibri" w:cs="Calibri"/>
              </w:rPr>
            </w:pPr>
            <w:r w:rsidRPr="00376886">
              <w:rPr>
                <w:rFonts w:ascii="Calibri" w:eastAsia="Calibri" w:hAnsi="Calibri" w:cs="Calibri"/>
                <w:sz w:val="20"/>
              </w:rPr>
              <w:t>1 x L2/L3 switch, 1 x radiový spoj 1</w:t>
            </w:r>
            <w:r w:rsidR="001B4E67" w:rsidRPr="00376886">
              <w:rPr>
                <w:rFonts w:ascii="Calibri" w:eastAsia="Calibri" w:hAnsi="Calibri" w:cs="Calibri"/>
                <w:sz w:val="20"/>
              </w:rPr>
              <w:t>1 G</w:t>
            </w:r>
            <w:r w:rsidRPr="00376886">
              <w:rPr>
                <w:rFonts w:ascii="Calibri" w:eastAsia="Calibri" w:hAnsi="Calibri" w:cs="Calibri"/>
                <w:sz w:val="20"/>
              </w:rPr>
              <w:t xml:space="preserve">Hz </w:t>
            </w:r>
          </w:p>
        </w:tc>
      </w:tr>
      <w:tr w:rsidR="009B2AEE" w:rsidRPr="00376886" w14:paraId="69E9594D" w14:textId="77777777" w:rsidTr="1AAFFB08">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096ACA8F" w14:textId="77777777" w:rsidR="00FE6976" w:rsidRPr="00376886" w:rsidRDefault="00FE6976" w:rsidP="005C6D60">
            <w:pPr>
              <w:spacing w:line="259" w:lineRule="auto"/>
              <w:rPr>
                <w:rFonts w:ascii="Calibri" w:hAnsi="Calibri" w:cs="Calibri"/>
              </w:rPr>
            </w:pPr>
            <w:r w:rsidRPr="00376886">
              <w:rPr>
                <w:rFonts w:ascii="Calibri" w:eastAsia="Calibri" w:hAnsi="Calibri" w:cs="Calibri"/>
                <w:sz w:val="20"/>
              </w:rPr>
              <w:t xml:space="preserve">4.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0E990E9" w14:textId="636D5E3C" w:rsidR="00FE6976" w:rsidRPr="00376886" w:rsidRDefault="579F2A9F" w:rsidP="005C6D60">
            <w:pPr>
              <w:spacing w:line="259" w:lineRule="auto"/>
              <w:rPr>
                <w:rFonts w:ascii="Calibri" w:eastAsia="Calibri" w:hAnsi="Calibri" w:cs="Calibri"/>
                <w:sz w:val="20"/>
                <w:szCs w:val="20"/>
              </w:rPr>
            </w:pPr>
            <w:r w:rsidRPr="00376886">
              <w:rPr>
                <w:rFonts w:ascii="Calibri" w:eastAsia="Calibri" w:hAnsi="Calibri" w:cs="Calibri"/>
                <w:sz w:val="20"/>
                <w:szCs w:val="20"/>
              </w:rPr>
              <w:t>Rodinný dům</w:t>
            </w:r>
            <w:r w:rsidR="36DF6207" w:rsidRPr="00376886">
              <w:rPr>
                <w:rFonts w:ascii="Calibri" w:eastAsia="Calibri" w:hAnsi="Calibri" w:cs="Calibri"/>
                <w:sz w:val="20"/>
                <w:szCs w:val="20"/>
              </w:rPr>
              <w:t xml:space="preserve"> </w:t>
            </w:r>
            <w:r w:rsidR="10945B0B" w:rsidRPr="00376886">
              <w:rPr>
                <w:rFonts w:ascii="Calibri" w:eastAsia="Calibri" w:hAnsi="Calibri" w:cs="Calibri"/>
                <w:sz w:val="20"/>
                <w:szCs w:val="20"/>
              </w:rPr>
              <w:t>Pravčice</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6926FD" w14:textId="01872778" w:rsidR="00FE6976" w:rsidRPr="00376886" w:rsidRDefault="00FE6976" w:rsidP="005C6D60">
            <w:pPr>
              <w:spacing w:line="259" w:lineRule="auto"/>
              <w:ind w:left="2"/>
              <w:rPr>
                <w:rFonts w:ascii="Calibri" w:hAnsi="Calibri" w:cs="Calibri"/>
              </w:rPr>
            </w:pPr>
            <w:r w:rsidRPr="00376886">
              <w:rPr>
                <w:rFonts w:ascii="Calibri" w:eastAsia="Calibri" w:hAnsi="Calibri" w:cs="Calibri"/>
                <w:sz w:val="20"/>
              </w:rPr>
              <w:t xml:space="preserve">10 </w:t>
            </w:r>
            <w:proofErr w:type="spellStart"/>
            <w:r w:rsidRPr="00376886">
              <w:rPr>
                <w:rFonts w:ascii="Calibri" w:eastAsia="Calibri" w:hAnsi="Calibri" w:cs="Calibri"/>
                <w:sz w:val="20"/>
              </w:rPr>
              <w:t>Gbps</w:t>
            </w:r>
            <w:proofErr w:type="spellEnd"/>
            <w:r w:rsidRPr="00376886">
              <w:rPr>
                <w:rFonts w:ascii="Calibri" w:eastAsia="Calibri" w:hAnsi="Calibri" w:cs="Calibri"/>
                <w:sz w:val="20"/>
              </w:rPr>
              <w:t xml:space="preserve"> / </w:t>
            </w:r>
            <w:r w:rsidR="001B4E67" w:rsidRPr="00376886">
              <w:rPr>
                <w:rFonts w:ascii="Calibri" w:eastAsia="Calibri" w:hAnsi="Calibri" w:cs="Calibri"/>
                <w:sz w:val="20"/>
              </w:rPr>
              <w:t>4</w:t>
            </w:r>
            <w:r w:rsidRPr="00376886">
              <w:rPr>
                <w:rFonts w:ascii="Calibri" w:eastAsia="Calibri" w:hAnsi="Calibri" w:cs="Calibri"/>
                <w:sz w:val="20"/>
              </w:rPr>
              <w:t xml:space="preserve">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0C09AAC7" w14:textId="1930664D" w:rsidR="00FE6976" w:rsidRPr="00376886" w:rsidRDefault="00A47557" w:rsidP="005C6D60">
            <w:pPr>
              <w:spacing w:line="259" w:lineRule="auto"/>
              <w:ind w:left="2"/>
              <w:rPr>
                <w:rFonts w:ascii="Calibri" w:hAnsi="Calibri" w:cs="Calibri"/>
              </w:rPr>
            </w:pPr>
            <w:r w:rsidRPr="00376886">
              <w:rPr>
                <w:rFonts w:ascii="Calibri" w:eastAsia="Calibri" w:hAnsi="Calibri" w:cs="Calibri"/>
                <w:sz w:val="20"/>
              </w:rPr>
              <w:t xml:space="preserve">1 x </w:t>
            </w:r>
            <w:r w:rsidR="00FE6976" w:rsidRPr="00376886">
              <w:rPr>
                <w:rFonts w:ascii="Calibri" w:eastAsia="Calibri" w:hAnsi="Calibri" w:cs="Calibri"/>
                <w:sz w:val="20"/>
              </w:rPr>
              <w:t xml:space="preserve">L2/L3 </w:t>
            </w:r>
            <w:proofErr w:type="gramStart"/>
            <w:r w:rsidR="00FE6976" w:rsidRPr="00376886">
              <w:rPr>
                <w:rFonts w:ascii="Calibri" w:eastAsia="Calibri" w:hAnsi="Calibri" w:cs="Calibri"/>
                <w:sz w:val="20"/>
              </w:rPr>
              <w:t>switch</w:t>
            </w:r>
            <w:r w:rsidR="00092DBC" w:rsidRPr="00376886">
              <w:rPr>
                <w:rFonts w:ascii="Calibri" w:eastAsia="Calibri" w:hAnsi="Calibri" w:cs="Calibri"/>
                <w:sz w:val="20"/>
              </w:rPr>
              <w:t>,</w:t>
            </w:r>
            <w:r w:rsidR="00FE6976" w:rsidRPr="00376886">
              <w:rPr>
                <w:rFonts w:ascii="Calibri" w:eastAsia="Calibri" w:hAnsi="Calibri" w:cs="Calibri"/>
                <w:sz w:val="20"/>
              </w:rPr>
              <w:t xml:space="preserve">  </w:t>
            </w:r>
            <w:r w:rsidR="00092DBC" w:rsidRPr="00376886">
              <w:rPr>
                <w:rFonts w:ascii="Calibri" w:eastAsia="Calibri" w:hAnsi="Calibri" w:cs="Calibri"/>
                <w:sz w:val="20"/>
              </w:rPr>
              <w:t>1</w:t>
            </w:r>
            <w:proofErr w:type="gramEnd"/>
            <w:r w:rsidR="00092DBC" w:rsidRPr="00376886">
              <w:rPr>
                <w:rFonts w:ascii="Calibri" w:eastAsia="Calibri" w:hAnsi="Calibri" w:cs="Calibri"/>
                <w:sz w:val="20"/>
              </w:rPr>
              <w:t xml:space="preserve"> x radiový spoj 11 GHz</w:t>
            </w:r>
          </w:p>
        </w:tc>
      </w:tr>
      <w:tr w:rsidR="009B2AEE" w:rsidRPr="00376886" w14:paraId="35673A7E" w14:textId="77777777" w:rsidTr="1AAFFB08">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3813C3FA" w14:textId="77777777" w:rsidR="00A47557" w:rsidRPr="00376886" w:rsidRDefault="00A47557" w:rsidP="00A47557">
            <w:pPr>
              <w:spacing w:line="259" w:lineRule="auto"/>
              <w:rPr>
                <w:rFonts w:ascii="Calibri" w:hAnsi="Calibri" w:cs="Calibri"/>
              </w:rPr>
            </w:pPr>
            <w:r w:rsidRPr="00376886">
              <w:rPr>
                <w:rFonts w:ascii="Calibri" w:eastAsia="Calibri" w:hAnsi="Calibri" w:cs="Calibri"/>
                <w:sz w:val="20"/>
              </w:rPr>
              <w:t xml:space="preserve">5.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5221F6" w14:textId="5BB1F355" w:rsidR="00A47557" w:rsidRPr="00376886" w:rsidRDefault="00A47557" w:rsidP="00A47557">
            <w:pPr>
              <w:spacing w:line="259" w:lineRule="auto"/>
              <w:rPr>
                <w:rFonts w:ascii="Calibri" w:hAnsi="Calibri" w:cs="Calibri"/>
              </w:rPr>
            </w:pPr>
            <w:r w:rsidRPr="00376886">
              <w:rPr>
                <w:rFonts w:ascii="Calibri" w:eastAsia="Calibri" w:hAnsi="Calibri" w:cs="Calibri"/>
                <w:sz w:val="20"/>
              </w:rPr>
              <w:t>vodojem v obci Vrbka</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EEDD9E6" w14:textId="16799D54" w:rsidR="00A47557" w:rsidRPr="00376886" w:rsidRDefault="00A47557" w:rsidP="00A47557">
            <w:pPr>
              <w:spacing w:line="259" w:lineRule="auto"/>
              <w:ind w:left="2"/>
              <w:rPr>
                <w:rFonts w:ascii="Calibri" w:hAnsi="Calibri" w:cs="Calibri"/>
              </w:rPr>
            </w:pPr>
            <w:r w:rsidRPr="00376886">
              <w:rPr>
                <w:rFonts w:ascii="Calibri" w:eastAsia="Calibri" w:hAnsi="Calibri" w:cs="Calibri"/>
                <w:sz w:val="20"/>
              </w:rPr>
              <w:t xml:space="preserve">10 </w:t>
            </w:r>
            <w:proofErr w:type="spellStart"/>
            <w:r w:rsidRPr="00376886">
              <w:rPr>
                <w:rFonts w:ascii="Calibri" w:eastAsia="Calibri" w:hAnsi="Calibri" w:cs="Calibri"/>
                <w:sz w:val="20"/>
              </w:rPr>
              <w:t>Gbps</w:t>
            </w:r>
            <w:proofErr w:type="spellEnd"/>
            <w:r w:rsidRPr="00376886">
              <w:rPr>
                <w:rFonts w:ascii="Calibri" w:eastAsia="Calibri" w:hAnsi="Calibri" w:cs="Calibri"/>
                <w:sz w:val="20"/>
              </w:rPr>
              <w:t xml:space="preserve"> / </w:t>
            </w:r>
            <w:r w:rsidR="001B4E67" w:rsidRPr="00376886">
              <w:rPr>
                <w:rFonts w:ascii="Calibri" w:eastAsia="Calibri" w:hAnsi="Calibri" w:cs="Calibri"/>
                <w:sz w:val="20"/>
              </w:rPr>
              <w:t>4</w:t>
            </w:r>
            <w:r w:rsidRPr="00376886">
              <w:rPr>
                <w:rFonts w:ascii="Calibri" w:eastAsia="Calibri" w:hAnsi="Calibri" w:cs="Calibri"/>
                <w:sz w:val="20"/>
              </w:rPr>
              <w:t xml:space="preserve">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21D4164C" w14:textId="77777777" w:rsidR="00092DBC" w:rsidRPr="00376886" w:rsidRDefault="00A47557" w:rsidP="00A47557">
            <w:pPr>
              <w:spacing w:line="259" w:lineRule="auto"/>
              <w:ind w:left="2"/>
              <w:rPr>
                <w:rFonts w:ascii="Calibri" w:eastAsia="Calibri" w:hAnsi="Calibri" w:cs="Calibri"/>
                <w:sz w:val="20"/>
              </w:rPr>
            </w:pPr>
            <w:r w:rsidRPr="00376886">
              <w:rPr>
                <w:rFonts w:ascii="Calibri" w:eastAsia="Calibri" w:hAnsi="Calibri" w:cs="Calibri"/>
                <w:sz w:val="20"/>
              </w:rPr>
              <w:t>1 x L2/L3 switch, 2 x radiový spoj 18 GHz a 80 GHz</w:t>
            </w:r>
            <w:r w:rsidR="00092DBC" w:rsidRPr="00376886">
              <w:rPr>
                <w:rFonts w:ascii="Calibri" w:eastAsia="Calibri" w:hAnsi="Calibri" w:cs="Calibri"/>
                <w:sz w:val="20"/>
              </w:rPr>
              <w:t xml:space="preserve">, </w:t>
            </w:r>
          </w:p>
          <w:p w14:paraId="55CD05E0" w14:textId="778E1BF9" w:rsidR="00A47557" w:rsidRPr="00376886" w:rsidRDefault="00092DBC" w:rsidP="00A47557">
            <w:pPr>
              <w:spacing w:line="259" w:lineRule="auto"/>
              <w:ind w:left="2"/>
              <w:rPr>
                <w:rFonts w:ascii="Calibri" w:hAnsi="Calibri" w:cs="Calibri"/>
              </w:rPr>
            </w:pPr>
            <w:r w:rsidRPr="00376886">
              <w:rPr>
                <w:rFonts w:ascii="Calibri" w:eastAsia="Calibri" w:hAnsi="Calibri" w:cs="Calibri"/>
                <w:sz w:val="20"/>
              </w:rPr>
              <w:t>1 x radiový spoj 11 GHz</w:t>
            </w:r>
            <w:r w:rsidR="00A47557" w:rsidRPr="00376886">
              <w:rPr>
                <w:rFonts w:ascii="Calibri" w:eastAsia="Calibri" w:hAnsi="Calibri" w:cs="Calibri"/>
                <w:sz w:val="20"/>
              </w:rPr>
              <w:t xml:space="preserve"> </w:t>
            </w:r>
          </w:p>
        </w:tc>
      </w:tr>
      <w:tr w:rsidR="009B2AEE" w:rsidRPr="00376886" w14:paraId="01591514" w14:textId="77777777" w:rsidTr="1AAFFB08">
        <w:trPr>
          <w:trHeight w:val="312"/>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543BBEA0" w14:textId="77777777" w:rsidR="00A47557" w:rsidRPr="00376886" w:rsidRDefault="00A47557" w:rsidP="00A47557">
            <w:pPr>
              <w:spacing w:line="259" w:lineRule="auto"/>
              <w:rPr>
                <w:rFonts w:ascii="Calibri" w:hAnsi="Calibri" w:cs="Calibri"/>
              </w:rPr>
            </w:pPr>
            <w:r w:rsidRPr="00376886">
              <w:rPr>
                <w:rFonts w:ascii="Calibri" w:eastAsia="Calibri" w:hAnsi="Calibri" w:cs="Calibri"/>
                <w:sz w:val="20"/>
              </w:rPr>
              <w:t xml:space="preserve">6.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30CEB93" w14:textId="5795AA35" w:rsidR="00A47557" w:rsidRPr="00376886" w:rsidRDefault="00A47557" w:rsidP="00A47557">
            <w:pPr>
              <w:spacing w:line="259" w:lineRule="auto"/>
              <w:rPr>
                <w:rFonts w:ascii="Calibri" w:hAnsi="Calibri" w:cs="Calibri"/>
              </w:rPr>
            </w:pPr>
            <w:r w:rsidRPr="00376886">
              <w:rPr>
                <w:rFonts w:ascii="Calibri" w:eastAsia="Calibri" w:hAnsi="Calibri" w:cs="Calibri"/>
                <w:sz w:val="20"/>
              </w:rPr>
              <w:t>CO, budova SDH, Kostelany 129</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1B62C02" w14:textId="1F5B3629" w:rsidR="00A47557" w:rsidRPr="00376886" w:rsidRDefault="00A47557" w:rsidP="00A47557">
            <w:pPr>
              <w:spacing w:line="259" w:lineRule="auto"/>
              <w:ind w:left="2"/>
              <w:rPr>
                <w:rFonts w:ascii="Calibri" w:hAnsi="Calibri" w:cs="Calibri"/>
              </w:rPr>
            </w:pPr>
            <w:r w:rsidRPr="00376886">
              <w:rPr>
                <w:rFonts w:ascii="Calibri" w:eastAsia="Calibri" w:hAnsi="Calibri" w:cs="Calibri"/>
                <w:sz w:val="20"/>
              </w:rPr>
              <w:t xml:space="preserve">10 </w:t>
            </w:r>
            <w:proofErr w:type="spellStart"/>
            <w:r w:rsidRPr="00376886">
              <w:rPr>
                <w:rFonts w:ascii="Calibri" w:eastAsia="Calibri" w:hAnsi="Calibri" w:cs="Calibri"/>
                <w:sz w:val="20"/>
              </w:rPr>
              <w:t>Gbps</w:t>
            </w:r>
            <w:proofErr w:type="spellEnd"/>
            <w:r w:rsidRPr="00376886">
              <w:rPr>
                <w:rFonts w:ascii="Calibri" w:eastAsia="Calibri" w:hAnsi="Calibri" w:cs="Calibri"/>
                <w:sz w:val="20"/>
              </w:rPr>
              <w:t xml:space="preserve"> / </w:t>
            </w:r>
            <w:r w:rsidR="0074484E" w:rsidRPr="00376886">
              <w:rPr>
                <w:rFonts w:ascii="Calibri" w:eastAsia="Calibri" w:hAnsi="Calibri" w:cs="Calibri"/>
                <w:sz w:val="20"/>
              </w:rPr>
              <w:t>8</w:t>
            </w:r>
            <w:r w:rsidRPr="00376886">
              <w:rPr>
                <w:rFonts w:ascii="Calibri" w:eastAsia="Calibri" w:hAnsi="Calibri" w:cs="Calibri"/>
                <w:sz w:val="20"/>
              </w:rPr>
              <w:t xml:space="preserve">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74C33F1C" w14:textId="2FD12BD1" w:rsidR="00A47557" w:rsidRPr="00376886" w:rsidRDefault="00A47557" w:rsidP="00A47557">
            <w:pPr>
              <w:spacing w:line="259" w:lineRule="auto"/>
              <w:ind w:left="2"/>
              <w:rPr>
                <w:rFonts w:ascii="Calibri" w:hAnsi="Calibri" w:cs="Calibri"/>
              </w:rPr>
            </w:pPr>
            <w:r w:rsidRPr="00376886">
              <w:rPr>
                <w:rFonts w:ascii="Calibri" w:eastAsia="Calibri" w:hAnsi="Calibri" w:cs="Calibri"/>
                <w:sz w:val="20"/>
              </w:rPr>
              <w:t xml:space="preserve">2 x OLT XGPON, 2 x L2/L3 switch, </w:t>
            </w:r>
            <w:r w:rsidR="001B4E67" w:rsidRPr="00376886">
              <w:rPr>
                <w:rFonts w:ascii="Calibri" w:eastAsia="Calibri" w:hAnsi="Calibri" w:cs="Calibri"/>
                <w:sz w:val="20"/>
              </w:rPr>
              <w:t>1</w:t>
            </w:r>
            <w:r w:rsidRPr="00376886">
              <w:rPr>
                <w:rFonts w:ascii="Calibri" w:eastAsia="Calibri" w:hAnsi="Calibri" w:cs="Calibri"/>
                <w:sz w:val="20"/>
              </w:rPr>
              <w:t xml:space="preserve"> x radiový spoj 18 GHz a 80 GHz</w:t>
            </w:r>
            <w:r w:rsidR="001B4E67" w:rsidRPr="00376886">
              <w:rPr>
                <w:rFonts w:ascii="Calibri" w:eastAsia="Calibri" w:hAnsi="Calibri" w:cs="Calibri"/>
                <w:sz w:val="20"/>
              </w:rPr>
              <w:t>, 1 x radiový spoj 11 GHz</w:t>
            </w:r>
            <w:r w:rsidRPr="00376886">
              <w:rPr>
                <w:rFonts w:ascii="Calibri" w:eastAsia="Calibri" w:hAnsi="Calibri" w:cs="Calibri"/>
                <w:sz w:val="20"/>
              </w:rPr>
              <w:t xml:space="preserve"> </w:t>
            </w:r>
          </w:p>
        </w:tc>
      </w:tr>
      <w:tr w:rsidR="009B2AEE" w:rsidRPr="00376886" w14:paraId="3CE453F8" w14:textId="77777777" w:rsidTr="1AAFFB08">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518A5623" w14:textId="77777777" w:rsidR="00A47557" w:rsidRPr="00376886" w:rsidRDefault="00A47557" w:rsidP="00A47557">
            <w:pPr>
              <w:spacing w:line="259" w:lineRule="auto"/>
              <w:rPr>
                <w:rFonts w:ascii="Calibri" w:hAnsi="Calibri" w:cs="Calibri"/>
              </w:rPr>
            </w:pPr>
            <w:r w:rsidRPr="00376886">
              <w:rPr>
                <w:rFonts w:ascii="Calibri" w:eastAsia="Calibri" w:hAnsi="Calibri" w:cs="Calibri"/>
                <w:sz w:val="20"/>
              </w:rPr>
              <w:t xml:space="preserve">7.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176D8F" w14:textId="1B2EFC15" w:rsidR="00A47557" w:rsidRPr="00376886" w:rsidRDefault="00A47557" w:rsidP="00A47557">
            <w:pPr>
              <w:spacing w:line="259" w:lineRule="auto"/>
              <w:rPr>
                <w:rFonts w:ascii="Calibri" w:hAnsi="Calibri" w:cs="Calibri"/>
              </w:rPr>
            </w:pPr>
            <w:r w:rsidRPr="00376886">
              <w:rPr>
                <w:rFonts w:ascii="Calibri" w:eastAsia="Calibri" w:hAnsi="Calibri" w:cs="Calibri"/>
                <w:sz w:val="20"/>
              </w:rPr>
              <w:t xml:space="preserve">budova </w:t>
            </w:r>
            <w:proofErr w:type="spellStart"/>
            <w:r w:rsidRPr="00376886">
              <w:rPr>
                <w:rFonts w:ascii="Calibri" w:eastAsia="Calibri" w:hAnsi="Calibri" w:cs="Calibri"/>
                <w:sz w:val="20"/>
              </w:rPr>
              <w:t>Metalšrot</w:t>
            </w:r>
            <w:proofErr w:type="spellEnd"/>
            <w:r w:rsidRPr="00376886">
              <w:rPr>
                <w:rFonts w:ascii="Calibri" w:eastAsia="Calibri" w:hAnsi="Calibri" w:cs="Calibri"/>
                <w:sz w:val="20"/>
              </w:rPr>
              <w:t>, Tlumačov</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D2DB04" w14:textId="35179ED7" w:rsidR="00A47557" w:rsidRPr="00376886" w:rsidRDefault="00A47557" w:rsidP="00A47557">
            <w:pPr>
              <w:spacing w:line="259" w:lineRule="auto"/>
              <w:ind w:left="2"/>
              <w:rPr>
                <w:rFonts w:ascii="Calibri" w:hAnsi="Calibri" w:cs="Calibri"/>
              </w:rPr>
            </w:pPr>
            <w:r w:rsidRPr="00376886">
              <w:rPr>
                <w:rFonts w:ascii="Calibri" w:eastAsia="Calibri" w:hAnsi="Calibri" w:cs="Calibri"/>
                <w:sz w:val="20"/>
              </w:rPr>
              <w:t xml:space="preserve">10 </w:t>
            </w:r>
            <w:proofErr w:type="spellStart"/>
            <w:r w:rsidRPr="00376886">
              <w:rPr>
                <w:rFonts w:ascii="Calibri" w:eastAsia="Calibri" w:hAnsi="Calibri" w:cs="Calibri"/>
                <w:sz w:val="20"/>
              </w:rPr>
              <w:t>Gbps</w:t>
            </w:r>
            <w:proofErr w:type="spellEnd"/>
            <w:r w:rsidRPr="00376886">
              <w:rPr>
                <w:rFonts w:ascii="Calibri" w:eastAsia="Calibri" w:hAnsi="Calibri" w:cs="Calibri"/>
                <w:sz w:val="20"/>
              </w:rPr>
              <w:t xml:space="preserve"> / </w:t>
            </w:r>
            <w:r w:rsidR="001B4E67" w:rsidRPr="00376886">
              <w:rPr>
                <w:rFonts w:ascii="Calibri" w:eastAsia="Calibri" w:hAnsi="Calibri" w:cs="Calibri"/>
                <w:sz w:val="20"/>
              </w:rPr>
              <w:t>4</w:t>
            </w:r>
            <w:r w:rsidRPr="00376886">
              <w:rPr>
                <w:rFonts w:ascii="Calibri" w:eastAsia="Calibri" w:hAnsi="Calibri" w:cs="Calibri"/>
                <w:sz w:val="20"/>
              </w:rPr>
              <w:t xml:space="preserve">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58292103" w14:textId="101B8D13" w:rsidR="00A47557" w:rsidRPr="00376886" w:rsidRDefault="00A47557" w:rsidP="00A47557">
            <w:pPr>
              <w:spacing w:line="259" w:lineRule="auto"/>
              <w:ind w:left="2"/>
              <w:rPr>
                <w:rFonts w:ascii="Calibri" w:hAnsi="Calibri" w:cs="Calibri"/>
              </w:rPr>
            </w:pPr>
            <w:r w:rsidRPr="00376886">
              <w:rPr>
                <w:rFonts w:ascii="Calibri" w:eastAsia="Calibri" w:hAnsi="Calibri" w:cs="Calibri"/>
                <w:sz w:val="20"/>
              </w:rPr>
              <w:t>1 x L2/L3 switch, 2 x radiový spoj 1</w:t>
            </w:r>
            <w:r w:rsidR="001B4E67" w:rsidRPr="00376886">
              <w:rPr>
                <w:rFonts w:ascii="Calibri" w:eastAsia="Calibri" w:hAnsi="Calibri" w:cs="Calibri"/>
                <w:sz w:val="20"/>
              </w:rPr>
              <w:t>1GHz</w:t>
            </w:r>
            <w:r w:rsidRPr="00376886">
              <w:rPr>
                <w:rFonts w:ascii="Calibri" w:eastAsia="Calibri" w:hAnsi="Calibri" w:cs="Calibri"/>
                <w:sz w:val="20"/>
              </w:rPr>
              <w:t xml:space="preserve"> </w:t>
            </w:r>
          </w:p>
        </w:tc>
      </w:tr>
      <w:tr w:rsidR="009B2AEE" w:rsidRPr="00376886" w14:paraId="764A33CD" w14:textId="77777777" w:rsidTr="1AAFFB08">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1E762FCE" w14:textId="77777777" w:rsidR="00A47557" w:rsidRPr="00376886" w:rsidRDefault="00A47557" w:rsidP="00A47557">
            <w:pPr>
              <w:spacing w:line="259" w:lineRule="auto"/>
              <w:rPr>
                <w:rFonts w:ascii="Calibri" w:hAnsi="Calibri" w:cs="Calibri"/>
              </w:rPr>
            </w:pPr>
            <w:r w:rsidRPr="00376886">
              <w:rPr>
                <w:rFonts w:ascii="Calibri" w:eastAsia="Calibri" w:hAnsi="Calibri" w:cs="Calibri"/>
                <w:sz w:val="20"/>
              </w:rPr>
              <w:t xml:space="preserve">8.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714BC17" w14:textId="16065FD3" w:rsidR="00A47557" w:rsidRPr="00376886" w:rsidRDefault="00A47557" w:rsidP="00A47557">
            <w:pPr>
              <w:spacing w:line="259" w:lineRule="auto"/>
              <w:rPr>
                <w:rFonts w:ascii="Calibri" w:hAnsi="Calibri" w:cs="Calibri"/>
              </w:rPr>
            </w:pPr>
            <w:r w:rsidRPr="00376886">
              <w:rPr>
                <w:rFonts w:ascii="Calibri" w:eastAsia="Calibri" w:hAnsi="Calibri" w:cs="Calibri"/>
                <w:sz w:val="20"/>
              </w:rPr>
              <w:t>obecní úřad Ludslavice 31</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80986C" w14:textId="292274CD" w:rsidR="00A47557" w:rsidRPr="00376886" w:rsidRDefault="00A47557" w:rsidP="00A47557">
            <w:pPr>
              <w:spacing w:line="259" w:lineRule="auto"/>
              <w:ind w:left="2"/>
              <w:rPr>
                <w:rFonts w:ascii="Calibri" w:hAnsi="Calibri" w:cs="Calibri"/>
              </w:rPr>
            </w:pPr>
            <w:r w:rsidRPr="00376886">
              <w:rPr>
                <w:rFonts w:ascii="Calibri" w:eastAsia="Calibri" w:hAnsi="Calibri" w:cs="Calibri"/>
                <w:sz w:val="20"/>
              </w:rPr>
              <w:t xml:space="preserve">10 </w:t>
            </w:r>
            <w:proofErr w:type="spellStart"/>
            <w:r w:rsidRPr="00376886">
              <w:rPr>
                <w:rFonts w:ascii="Calibri" w:eastAsia="Calibri" w:hAnsi="Calibri" w:cs="Calibri"/>
                <w:sz w:val="20"/>
              </w:rPr>
              <w:t>Gbps</w:t>
            </w:r>
            <w:proofErr w:type="spellEnd"/>
            <w:r w:rsidRPr="00376886">
              <w:rPr>
                <w:rFonts w:ascii="Calibri" w:eastAsia="Calibri" w:hAnsi="Calibri" w:cs="Calibri"/>
                <w:sz w:val="20"/>
              </w:rPr>
              <w:t xml:space="preserve"> / </w:t>
            </w:r>
            <w:r w:rsidR="001B4E67" w:rsidRPr="00376886">
              <w:rPr>
                <w:rFonts w:ascii="Calibri" w:eastAsia="Calibri" w:hAnsi="Calibri" w:cs="Calibri"/>
                <w:sz w:val="20"/>
              </w:rPr>
              <w:t>4</w:t>
            </w:r>
            <w:r w:rsidRPr="00376886">
              <w:rPr>
                <w:rFonts w:ascii="Calibri" w:eastAsia="Calibri" w:hAnsi="Calibri" w:cs="Calibri"/>
                <w:sz w:val="20"/>
              </w:rPr>
              <w:t xml:space="preserve">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2D642773" w14:textId="05429772" w:rsidR="00A47557" w:rsidRPr="00376886" w:rsidRDefault="001B4E67" w:rsidP="00A47557">
            <w:pPr>
              <w:spacing w:line="259" w:lineRule="auto"/>
              <w:ind w:left="2"/>
              <w:rPr>
                <w:rFonts w:ascii="Calibri" w:hAnsi="Calibri" w:cs="Calibri"/>
              </w:rPr>
            </w:pPr>
            <w:r w:rsidRPr="00376886">
              <w:rPr>
                <w:rFonts w:ascii="Calibri" w:eastAsia="Calibri" w:hAnsi="Calibri" w:cs="Calibri"/>
                <w:sz w:val="20"/>
              </w:rPr>
              <w:t xml:space="preserve">1 x L2/L3 switch, </w:t>
            </w:r>
            <w:r w:rsidR="00A47557" w:rsidRPr="00376886">
              <w:rPr>
                <w:rFonts w:ascii="Calibri" w:eastAsia="Calibri" w:hAnsi="Calibri" w:cs="Calibri"/>
                <w:sz w:val="20"/>
              </w:rPr>
              <w:t xml:space="preserve">1 x radiový spoj 18 GHz a 80 GHz </w:t>
            </w:r>
          </w:p>
        </w:tc>
      </w:tr>
      <w:tr w:rsidR="009B2AEE" w:rsidRPr="00376886" w14:paraId="2EBB1791" w14:textId="77777777" w:rsidTr="1AAFFB08">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6754F92D" w14:textId="2A27210E" w:rsidR="001B4E67" w:rsidRPr="00376886" w:rsidRDefault="0074484E" w:rsidP="00A47557">
            <w:pPr>
              <w:rPr>
                <w:rFonts w:ascii="Calibri" w:eastAsia="Calibri" w:hAnsi="Calibri" w:cs="Calibri"/>
                <w:sz w:val="20"/>
              </w:rPr>
            </w:pPr>
            <w:r w:rsidRPr="00376886">
              <w:rPr>
                <w:rFonts w:ascii="Calibri" w:eastAsia="Calibri" w:hAnsi="Calibri" w:cs="Calibri"/>
                <w:sz w:val="20"/>
              </w:rPr>
              <w:t>9.</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1E816C7" w14:textId="460A1FF1" w:rsidR="001B4E67" w:rsidRPr="00376886" w:rsidRDefault="0074484E" w:rsidP="00A47557">
            <w:pPr>
              <w:rPr>
                <w:rFonts w:ascii="Calibri" w:eastAsia="Times New Roman" w:hAnsi="Calibri" w:cs="Calibri"/>
                <w:sz w:val="21"/>
                <w:szCs w:val="21"/>
              </w:rPr>
            </w:pPr>
            <w:r w:rsidRPr="00376886">
              <w:rPr>
                <w:rFonts w:ascii="Calibri" w:eastAsia="Calibri" w:hAnsi="Calibri" w:cs="Calibri"/>
                <w:sz w:val="20"/>
                <w:szCs w:val="20"/>
              </w:rPr>
              <w:t xml:space="preserve">CO </w:t>
            </w:r>
            <w:r w:rsidR="001B4E67" w:rsidRPr="00376886">
              <w:rPr>
                <w:rFonts w:ascii="Calibri" w:eastAsia="Calibri" w:hAnsi="Calibri" w:cs="Calibri"/>
                <w:sz w:val="20"/>
                <w:szCs w:val="20"/>
              </w:rPr>
              <w:t>Holešovská</w:t>
            </w:r>
            <w:r w:rsidR="009F7978" w:rsidRPr="00376886">
              <w:rPr>
                <w:rFonts w:ascii="Calibri" w:eastAsia="Calibri" w:hAnsi="Calibri" w:cs="Calibri"/>
                <w:sz w:val="20"/>
                <w:szCs w:val="20"/>
              </w:rPr>
              <w:t xml:space="preserve">, </w:t>
            </w:r>
            <w:r w:rsidR="7EA8C70B" w:rsidRPr="00376886">
              <w:rPr>
                <w:rFonts w:ascii="Calibri" w:eastAsia="Calibri" w:hAnsi="Calibri" w:cs="Calibri"/>
                <w:sz w:val="20"/>
                <w:szCs w:val="20"/>
              </w:rPr>
              <w:t>bytový dům Višňovce 1094</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FBEAB8D" w14:textId="0110D78D" w:rsidR="001B4E67" w:rsidRPr="00376886" w:rsidRDefault="001B4E67" w:rsidP="00A47557">
            <w:pPr>
              <w:ind w:left="2"/>
              <w:rPr>
                <w:rFonts w:ascii="Calibri" w:eastAsia="Calibri" w:hAnsi="Calibri" w:cs="Calibri"/>
                <w:sz w:val="20"/>
              </w:rPr>
            </w:pPr>
            <w:r w:rsidRPr="00376886">
              <w:rPr>
                <w:rFonts w:ascii="Calibri" w:eastAsia="Calibri" w:hAnsi="Calibri" w:cs="Calibri"/>
                <w:sz w:val="20"/>
              </w:rPr>
              <w:t xml:space="preserve">10 </w:t>
            </w:r>
            <w:proofErr w:type="spellStart"/>
            <w:r w:rsidRPr="00376886">
              <w:rPr>
                <w:rFonts w:ascii="Calibri" w:eastAsia="Calibri" w:hAnsi="Calibri" w:cs="Calibri"/>
                <w:sz w:val="20"/>
              </w:rPr>
              <w:t>Gbps</w:t>
            </w:r>
            <w:proofErr w:type="spellEnd"/>
            <w:r w:rsidRPr="00376886">
              <w:rPr>
                <w:rFonts w:ascii="Calibri" w:eastAsia="Calibri" w:hAnsi="Calibri" w:cs="Calibri"/>
                <w:sz w:val="20"/>
              </w:rPr>
              <w:t xml:space="preserve"> / </w:t>
            </w:r>
            <w:r w:rsidR="0074484E" w:rsidRPr="00376886">
              <w:rPr>
                <w:rFonts w:ascii="Calibri" w:eastAsia="Calibri" w:hAnsi="Calibri" w:cs="Calibri"/>
                <w:sz w:val="20"/>
              </w:rPr>
              <w:t>8</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50C84991" w14:textId="3BA59D14" w:rsidR="001B4E67" w:rsidRPr="00376886" w:rsidRDefault="001B4E67" w:rsidP="00A47557">
            <w:pPr>
              <w:ind w:left="2"/>
              <w:rPr>
                <w:rFonts w:ascii="Calibri" w:eastAsia="Calibri" w:hAnsi="Calibri" w:cs="Calibri"/>
                <w:sz w:val="20"/>
              </w:rPr>
            </w:pPr>
            <w:r w:rsidRPr="00376886">
              <w:rPr>
                <w:rFonts w:ascii="Calibri" w:eastAsia="Calibri" w:hAnsi="Calibri" w:cs="Calibri"/>
                <w:sz w:val="20"/>
              </w:rPr>
              <w:t>2 x OLT XGPON, 2 x L2/L3 switch</w:t>
            </w:r>
          </w:p>
        </w:tc>
      </w:tr>
      <w:tr w:rsidR="009B2AEE" w:rsidRPr="00376886" w14:paraId="17EF6E7B" w14:textId="77777777" w:rsidTr="1AAFFB08">
        <w:trPr>
          <w:trHeight w:val="310"/>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tcPr>
          <w:p w14:paraId="17B23530" w14:textId="6C5F48C2" w:rsidR="00A47557" w:rsidRPr="00376886" w:rsidRDefault="0074484E" w:rsidP="00A47557">
            <w:pPr>
              <w:spacing w:line="259" w:lineRule="auto"/>
              <w:rPr>
                <w:rFonts w:ascii="Calibri" w:hAnsi="Calibri" w:cs="Calibri"/>
              </w:rPr>
            </w:pPr>
            <w:r w:rsidRPr="00376886">
              <w:rPr>
                <w:rFonts w:ascii="Calibri" w:eastAsia="Calibri" w:hAnsi="Calibri" w:cs="Calibri"/>
                <w:sz w:val="20"/>
              </w:rPr>
              <w:t>10</w:t>
            </w:r>
            <w:r w:rsidR="00A47557" w:rsidRPr="00376886">
              <w:rPr>
                <w:rFonts w:ascii="Calibri" w:eastAsia="Calibri" w:hAnsi="Calibri" w:cs="Calibri"/>
                <w:sz w:val="20"/>
              </w:rPr>
              <w:t xml:space="preserve">.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AAF33B4" w14:textId="5C64C011" w:rsidR="00A47557" w:rsidRPr="00376886" w:rsidRDefault="00A47557" w:rsidP="00A47557">
            <w:pPr>
              <w:spacing w:line="259" w:lineRule="auto"/>
              <w:rPr>
                <w:rFonts w:ascii="Calibri" w:hAnsi="Calibri" w:cs="Calibri"/>
              </w:rPr>
            </w:pPr>
            <w:r w:rsidRPr="00376886">
              <w:rPr>
                <w:rFonts w:ascii="Calibri" w:eastAsia="Calibri" w:hAnsi="Calibri" w:cs="Calibri"/>
                <w:sz w:val="20"/>
              </w:rPr>
              <w:t>JZD Zahnašovice</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E5F3BE3" w14:textId="33EBEA8E" w:rsidR="00A47557" w:rsidRPr="00376886" w:rsidRDefault="00A47557" w:rsidP="00A47557">
            <w:pPr>
              <w:spacing w:line="259" w:lineRule="auto"/>
              <w:ind w:left="2"/>
              <w:rPr>
                <w:rFonts w:ascii="Calibri" w:hAnsi="Calibri" w:cs="Calibri"/>
              </w:rPr>
            </w:pPr>
            <w:r w:rsidRPr="00376886">
              <w:rPr>
                <w:rFonts w:ascii="Calibri" w:eastAsia="Calibri" w:hAnsi="Calibri" w:cs="Calibri"/>
                <w:sz w:val="20"/>
              </w:rPr>
              <w:t xml:space="preserve">10 </w:t>
            </w:r>
            <w:proofErr w:type="spellStart"/>
            <w:r w:rsidRPr="00376886">
              <w:rPr>
                <w:rFonts w:ascii="Calibri" w:eastAsia="Calibri" w:hAnsi="Calibri" w:cs="Calibri"/>
                <w:sz w:val="20"/>
              </w:rPr>
              <w:t>Gbps</w:t>
            </w:r>
            <w:proofErr w:type="spellEnd"/>
            <w:r w:rsidRPr="00376886">
              <w:rPr>
                <w:rFonts w:ascii="Calibri" w:eastAsia="Calibri" w:hAnsi="Calibri" w:cs="Calibri"/>
                <w:sz w:val="20"/>
              </w:rPr>
              <w:t xml:space="preserve"> / </w:t>
            </w:r>
            <w:r w:rsidR="001B4E67" w:rsidRPr="00376886">
              <w:rPr>
                <w:rFonts w:ascii="Calibri" w:eastAsia="Calibri" w:hAnsi="Calibri" w:cs="Calibri"/>
                <w:sz w:val="20"/>
              </w:rPr>
              <w:t>4</w:t>
            </w:r>
            <w:r w:rsidRPr="00376886">
              <w:rPr>
                <w:rFonts w:ascii="Calibri" w:eastAsia="Calibri" w:hAnsi="Calibri" w:cs="Calibri"/>
                <w:sz w:val="20"/>
              </w:rPr>
              <w:t xml:space="preserve">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46892F7B" w14:textId="6C5A29A0" w:rsidR="00A47557" w:rsidRPr="00376886" w:rsidRDefault="00A47557" w:rsidP="00A47557">
            <w:pPr>
              <w:spacing w:line="259" w:lineRule="auto"/>
              <w:ind w:left="2"/>
              <w:rPr>
                <w:rFonts w:ascii="Calibri" w:hAnsi="Calibri" w:cs="Calibri"/>
              </w:rPr>
            </w:pPr>
            <w:r w:rsidRPr="00376886">
              <w:rPr>
                <w:rFonts w:ascii="Calibri" w:eastAsia="Calibri" w:hAnsi="Calibri" w:cs="Calibri"/>
                <w:sz w:val="20"/>
              </w:rPr>
              <w:t xml:space="preserve">1 x L2/L3 switch, 2 x radiový spoj 18 GHz a 80 GHz </w:t>
            </w:r>
          </w:p>
        </w:tc>
      </w:tr>
      <w:tr w:rsidR="009B2AEE" w:rsidRPr="00376886" w14:paraId="4189EACB" w14:textId="77777777" w:rsidTr="00ED4B1A">
        <w:trPr>
          <w:trHeight w:val="331"/>
        </w:trPr>
        <w:tc>
          <w:tcPr>
            <w:tcW w:w="437" w:type="dxa"/>
            <w:tcBorders>
              <w:top w:val="single" w:sz="4" w:space="0" w:color="000000" w:themeColor="text1"/>
              <w:left w:val="single" w:sz="8" w:space="0" w:color="000000" w:themeColor="text1"/>
              <w:bottom w:val="single" w:sz="4" w:space="0" w:color="000000" w:themeColor="text1"/>
              <w:right w:val="single" w:sz="4" w:space="0" w:color="000000" w:themeColor="text1"/>
            </w:tcBorders>
            <w:vAlign w:val="bottom"/>
          </w:tcPr>
          <w:p w14:paraId="7DDFE138" w14:textId="5B94FF1A" w:rsidR="00A47557" w:rsidRPr="00376886" w:rsidRDefault="00A47557" w:rsidP="00A47557">
            <w:pPr>
              <w:spacing w:line="259" w:lineRule="auto"/>
              <w:rPr>
                <w:rFonts w:ascii="Calibri" w:hAnsi="Calibri" w:cs="Calibri"/>
              </w:rPr>
            </w:pPr>
            <w:r w:rsidRPr="00376886">
              <w:rPr>
                <w:rFonts w:ascii="Calibri" w:eastAsia="Calibri" w:hAnsi="Calibri" w:cs="Calibri"/>
                <w:sz w:val="20"/>
              </w:rPr>
              <w:t>1</w:t>
            </w:r>
            <w:r w:rsidR="0074484E" w:rsidRPr="00376886">
              <w:rPr>
                <w:rFonts w:ascii="Calibri" w:eastAsia="Calibri" w:hAnsi="Calibri" w:cs="Calibri"/>
                <w:sz w:val="20"/>
              </w:rPr>
              <w:t>1</w:t>
            </w:r>
            <w:r w:rsidRPr="00376886">
              <w:rPr>
                <w:rFonts w:ascii="Calibri" w:eastAsia="Calibri" w:hAnsi="Calibri" w:cs="Calibri"/>
                <w:sz w:val="20"/>
              </w:rPr>
              <w:t xml:space="preserve">. </w:t>
            </w:r>
          </w:p>
        </w:tc>
        <w:tc>
          <w:tcPr>
            <w:tcW w:w="348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10D020A6" w14:textId="6E121848" w:rsidR="00A47557" w:rsidRPr="00376886" w:rsidRDefault="00A47557" w:rsidP="00A47557">
            <w:pPr>
              <w:spacing w:line="259" w:lineRule="auto"/>
              <w:rPr>
                <w:rFonts w:ascii="Calibri" w:hAnsi="Calibri" w:cs="Calibri"/>
              </w:rPr>
            </w:pPr>
            <w:r w:rsidRPr="00376886">
              <w:rPr>
                <w:rFonts w:ascii="Calibri" w:eastAsia="Calibri" w:hAnsi="Calibri" w:cs="Calibri"/>
                <w:sz w:val="20"/>
              </w:rPr>
              <w:t xml:space="preserve">stožár u vodojemu Mysločovice </w:t>
            </w:r>
          </w:p>
        </w:tc>
        <w:tc>
          <w:tcPr>
            <w:tcW w:w="13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bottom"/>
          </w:tcPr>
          <w:p w14:paraId="1B814B29" w14:textId="09948A3E" w:rsidR="00A47557" w:rsidRPr="00376886" w:rsidRDefault="00A47557" w:rsidP="00A47557">
            <w:pPr>
              <w:spacing w:line="259" w:lineRule="auto"/>
              <w:ind w:left="2"/>
              <w:rPr>
                <w:rFonts w:ascii="Calibri" w:hAnsi="Calibri" w:cs="Calibri"/>
              </w:rPr>
            </w:pPr>
            <w:r w:rsidRPr="00376886">
              <w:rPr>
                <w:rFonts w:ascii="Calibri" w:eastAsia="Calibri" w:hAnsi="Calibri" w:cs="Calibri"/>
                <w:sz w:val="20"/>
              </w:rPr>
              <w:t xml:space="preserve">10 </w:t>
            </w:r>
            <w:proofErr w:type="spellStart"/>
            <w:r w:rsidRPr="00376886">
              <w:rPr>
                <w:rFonts w:ascii="Calibri" w:eastAsia="Calibri" w:hAnsi="Calibri" w:cs="Calibri"/>
                <w:sz w:val="20"/>
              </w:rPr>
              <w:t>Gbps</w:t>
            </w:r>
            <w:proofErr w:type="spellEnd"/>
            <w:r w:rsidRPr="00376886">
              <w:rPr>
                <w:rFonts w:ascii="Calibri" w:eastAsia="Calibri" w:hAnsi="Calibri" w:cs="Calibri"/>
                <w:sz w:val="20"/>
              </w:rPr>
              <w:t xml:space="preserve"> / </w:t>
            </w:r>
            <w:r w:rsidR="001B4E67" w:rsidRPr="00376886">
              <w:rPr>
                <w:rFonts w:ascii="Calibri" w:eastAsia="Calibri" w:hAnsi="Calibri" w:cs="Calibri"/>
                <w:sz w:val="20"/>
              </w:rPr>
              <w:t>4</w:t>
            </w:r>
            <w:r w:rsidRPr="00376886">
              <w:rPr>
                <w:rFonts w:ascii="Calibri" w:eastAsia="Calibri" w:hAnsi="Calibri" w:cs="Calibri"/>
                <w:sz w:val="20"/>
              </w:rPr>
              <w:t xml:space="preserve"> </w:t>
            </w:r>
          </w:p>
        </w:tc>
        <w:tc>
          <w:tcPr>
            <w:tcW w:w="4481" w:type="dxa"/>
            <w:tcBorders>
              <w:top w:val="single" w:sz="4" w:space="0" w:color="000000" w:themeColor="text1"/>
              <w:left w:val="single" w:sz="4" w:space="0" w:color="000000" w:themeColor="text1"/>
              <w:bottom w:val="single" w:sz="4" w:space="0" w:color="000000" w:themeColor="text1"/>
              <w:right w:val="single" w:sz="8" w:space="0" w:color="000000" w:themeColor="text1"/>
            </w:tcBorders>
          </w:tcPr>
          <w:p w14:paraId="4A2D28FA" w14:textId="4BD0B034" w:rsidR="00A47557" w:rsidRPr="00376886" w:rsidRDefault="00A47557" w:rsidP="00A47557">
            <w:pPr>
              <w:spacing w:line="259" w:lineRule="auto"/>
              <w:ind w:left="2"/>
              <w:rPr>
                <w:rFonts w:ascii="Calibri" w:hAnsi="Calibri" w:cs="Calibri"/>
              </w:rPr>
            </w:pPr>
            <w:r w:rsidRPr="00376886">
              <w:rPr>
                <w:rFonts w:ascii="Calibri" w:eastAsia="Calibri" w:hAnsi="Calibri" w:cs="Calibri"/>
                <w:sz w:val="20"/>
              </w:rPr>
              <w:t xml:space="preserve">1 x L2/L3 switch, 2 x radiový spoj 18 GHz a 80 GHz </w:t>
            </w:r>
          </w:p>
        </w:tc>
      </w:tr>
      <w:tr w:rsidR="0025376C" w:rsidRPr="00376886" w14:paraId="74080FF1" w14:textId="77777777" w:rsidTr="1AAFFB08">
        <w:trPr>
          <w:trHeight w:val="331"/>
        </w:trPr>
        <w:tc>
          <w:tcPr>
            <w:tcW w:w="437" w:type="dxa"/>
            <w:tcBorders>
              <w:top w:val="single" w:sz="4" w:space="0" w:color="000000" w:themeColor="text1"/>
              <w:left w:val="single" w:sz="8" w:space="0" w:color="000000" w:themeColor="text1"/>
              <w:bottom w:val="single" w:sz="8" w:space="0" w:color="000000" w:themeColor="text1"/>
              <w:right w:val="single" w:sz="4" w:space="0" w:color="000000" w:themeColor="text1"/>
            </w:tcBorders>
            <w:vAlign w:val="bottom"/>
          </w:tcPr>
          <w:p w14:paraId="039DA2CB" w14:textId="248D8EC8" w:rsidR="0025376C" w:rsidRPr="00376886" w:rsidRDefault="0025376C" w:rsidP="0025376C">
            <w:pPr>
              <w:rPr>
                <w:rFonts w:ascii="Calibri" w:eastAsia="Calibri" w:hAnsi="Calibri" w:cs="Calibri"/>
                <w:sz w:val="20"/>
              </w:rPr>
            </w:pPr>
            <w:r>
              <w:rPr>
                <w:rFonts w:ascii="Calibri" w:eastAsia="Calibri" w:hAnsi="Calibri" w:cs="Calibri"/>
                <w:sz w:val="20"/>
              </w:rPr>
              <w:t>12.</w:t>
            </w:r>
          </w:p>
        </w:tc>
        <w:tc>
          <w:tcPr>
            <w:tcW w:w="3488" w:type="dxa"/>
            <w:tcBorders>
              <w:top w:val="single" w:sz="4" w:space="0" w:color="000000" w:themeColor="text1"/>
              <w:left w:val="single" w:sz="4" w:space="0" w:color="000000" w:themeColor="text1"/>
              <w:bottom w:val="single" w:sz="8" w:space="0" w:color="000000" w:themeColor="text1"/>
              <w:right w:val="single" w:sz="4" w:space="0" w:color="000000" w:themeColor="text1"/>
            </w:tcBorders>
            <w:vAlign w:val="bottom"/>
          </w:tcPr>
          <w:p w14:paraId="517AF2A1" w14:textId="65AB5B15" w:rsidR="0025376C" w:rsidRPr="00376886" w:rsidRDefault="0025376C" w:rsidP="0025376C">
            <w:pPr>
              <w:rPr>
                <w:rFonts w:ascii="Calibri" w:eastAsia="Calibri" w:hAnsi="Calibri" w:cs="Calibri"/>
                <w:sz w:val="20"/>
              </w:rPr>
            </w:pPr>
            <w:r>
              <w:rPr>
                <w:rFonts w:ascii="Calibri" w:eastAsia="Calibri" w:hAnsi="Calibri" w:cs="Calibri"/>
                <w:sz w:val="20"/>
              </w:rPr>
              <w:t>PO Tr. T. Bati 1845</w:t>
            </w:r>
          </w:p>
        </w:tc>
        <w:tc>
          <w:tcPr>
            <w:tcW w:w="1340" w:type="dxa"/>
            <w:tcBorders>
              <w:top w:val="single" w:sz="4" w:space="0" w:color="000000" w:themeColor="text1"/>
              <w:left w:val="single" w:sz="4" w:space="0" w:color="000000" w:themeColor="text1"/>
              <w:bottom w:val="single" w:sz="8" w:space="0" w:color="000000" w:themeColor="text1"/>
              <w:right w:val="single" w:sz="4" w:space="0" w:color="000000" w:themeColor="text1"/>
            </w:tcBorders>
            <w:vAlign w:val="bottom"/>
          </w:tcPr>
          <w:p w14:paraId="74BADCC2" w14:textId="79D218F4" w:rsidR="0025376C" w:rsidRPr="00376886" w:rsidRDefault="0025376C" w:rsidP="0025376C">
            <w:pPr>
              <w:ind w:left="2"/>
              <w:rPr>
                <w:rFonts w:ascii="Calibri" w:eastAsia="Calibri" w:hAnsi="Calibri" w:cs="Calibri"/>
                <w:sz w:val="20"/>
              </w:rPr>
            </w:pPr>
            <w:r>
              <w:rPr>
                <w:rFonts w:ascii="Calibri" w:eastAsia="Calibri" w:hAnsi="Calibri" w:cs="Calibri"/>
                <w:sz w:val="20"/>
              </w:rPr>
              <w:t>10Gbps / 4</w:t>
            </w:r>
          </w:p>
        </w:tc>
        <w:tc>
          <w:tcPr>
            <w:tcW w:w="4481" w:type="dxa"/>
            <w:tcBorders>
              <w:top w:val="single" w:sz="4" w:space="0" w:color="000000" w:themeColor="text1"/>
              <w:left w:val="single" w:sz="4" w:space="0" w:color="000000" w:themeColor="text1"/>
              <w:bottom w:val="single" w:sz="8" w:space="0" w:color="000000" w:themeColor="text1"/>
              <w:right w:val="single" w:sz="8" w:space="0" w:color="000000" w:themeColor="text1"/>
            </w:tcBorders>
          </w:tcPr>
          <w:p w14:paraId="3FB3E940" w14:textId="0C14512A" w:rsidR="0025376C" w:rsidRPr="00376886" w:rsidRDefault="0025376C" w:rsidP="0025376C">
            <w:pPr>
              <w:ind w:left="2"/>
              <w:rPr>
                <w:rFonts w:ascii="Calibri" w:eastAsia="Calibri" w:hAnsi="Calibri" w:cs="Calibri"/>
                <w:sz w:val="20"/>
              </w:rPr>
            </w:pPr>
            <w:r w:rsidRPr="0074484E">
              <w:rPr>
                <w:rFonts w:ascii="Calibri" w:eastAsia="Calibri" w:hAnsi="Calibri" w:cs="Calibri"/>
                <w:sz w:val="20"/>
              </w:rPr>
              <w:t>1 x L2/L3 switch</w:t>
            </w:r>
          </w:p>
        </w:tc>
      </w:tr>
    </w:tbl>
    <w:p w14:paraId="63013DC5" w14:textId="77777777" w:rsidR="00FE6976" w:rsidRPr="00376886" w:rsidRDefault="00FE6976" w:rsidP="00FE6976">
      <w:pPr>
        <w:spacing w:after="0"/>
        <w:rPr>
          <w:rFonts w:ascii="Calibri" w:hAnsi="Calibri" w:cs="Calibri"/>
        </w:rPr>
      </w:pPr>
      <w:r w:rsidRPr="00376886">
        <w:rPr>
          <w:rFonts w:ascii="Calibri" w:hAnsi="Calibri" w:cs="Calibri"/>
        </w:rPr>
        <w:t xml:space="preserve"> </w:t>
      </w:r>
    </w:p>
    <w:p w14:paraId="448C888D" w14:textId="77777777" w:rsidR="00BF3532" w:rsidRPr="00376886" w:rsidRDefault="00BF3532" w:rsidP="00BF3532">
      <w:pPr>
        <w:pStyle w:val="Default"/>
        <w:spacing w:after="138"/>
        <w:ind w:left="993"/>
        <w:rPr>
          <w:color w:val="auto"/>
          <w:sz w:val="22"/>
          <w:szCs w:val="22"/>
        </w:rPr>
      </w:pPr>
    </w:p>
    <w:p w14:paraId="5325BF1B" w14:textId="12ED0B9F" w:rsidR="00BF3532" w:rsidRPr="00376886" w:rsidRDefault="00BF3532" w:rsidP="0096556F">
      <w:pPr>
        <w:pStyle w:val="Nadpis1"/>
        <w:numPr>
          <w:ilvl w:val="1"/>
          <w:numId w:val="8"/>
        </w:numPr>
        <w:ind w:left="426"/>
        <w:rPr>
          <w:rFonts w:ascii="Calibri" w:hAnsi="Calibri" w:cs="Calibri"/>
          <w:sz w:val="22"/>
        </w:rPr>
      </w:pPr>
      <w:bookmarkStart w:id="13" w:name="_Toc49369878"/>
      <w:r w:rsidRPr="00376886">
        <w:rPr>
          <w:rFonts w:ascii="Calibri" w:hAnsi="Calibri" w:cs="Calibri"/>
          <w:sz w:val="22"/>
        </w:rPr>
        <w:t>napojení na páteřní síť</w:t>
      </w:r>
      <w:bookmarkEnd w:id="13"/>
      <w:r w:rsidRPr="00376886">
        <w:rPr>
          <w:rFonts w:ascii="Calibri" w:hAnsi="Calibri" w:cs="Calibri"/>
          <w:sz w:val="22"/>
        </w:rPr>
        <w:t xml:space="preserve"> </w:t>
      </w:r>
    </w:p>
    <w:p w14:paraId="273326C4" w14:textId="76576C6F" w:rsidR="00A662A6" w:rsidRPr="00376886" w:rsidRDefault="00A662A6" w:rsidP="00A662A6">
      <w:pPr>
        <w:ind w:left="-5" w:right="53"/>
        <w:rPr>
          <w:rFonts w:ascii="Calibri" w:hAnsi="Calibri" w:cs="Calibri"/>
        </w:rPr>
      </w:pPr>
      <w:r w:rsidRPr="00376886">
        <w:rPr>
          <w:rFonts w:ascii="Calibri" w:hAnsi="Calibri" w:cs="Calibri"/>
        </w:rPr>
        <w:t>Nově budovaná NGA infrastruktura bude napojena na stávající optickou síť ve městě Otrokovice. Místa napojení jsou v</w:t>
      </w:r>
      <w:r w:rsidR="00F25F87" w:rsidRPr="00376886">
        <w:rPr>
          <w:rFonts w:ascii="Calibri" w:hAnsi="Calibri" w:cs="Calibri"/>
        </w:rPr>
        <w:t> obr.1</w:t>
      </w:r>
      <w:r w:rsidRPr="00376886">
        <w:rPr>
          <w:rFonts w:ascii="Calibri" w:hAnsi="Calibri" w:cs="Calibri"/>
        </w:rPr>
        <w:t xml:space="preserve"> označena </w:t>
      </w:r>
      <w:r w:rsidR="008027E6" w:rsidRPr="00376886">
        <w:rPr>
          <w:rFonts w:ascii="Calibri" w:hAnsi="Calibri" w:cs="Calibri"/>
        </w:rPr>
        <w:t>zelenou značkou</w:t>
      </w:r>
      <w:r w:rsidRPr="00376886">
        <w:rPr>
          <w:rFonts w:ascii="Calibri" w:hAnsi="Calibri" w:cs="Calibri"/>
        </w:rPr>
        <w:t xml:space="preserve">. Jedná se konkrétně o adresy </w:t>
      </w:r>
      <w:r w:rsidR="00EF67DF" w:rsidRPr="00376886">
        <w:rPr>
          <w:rFonts w:ascii="Calibri" w:hAnsi="Calibri" w:cs="Calibri"/>
        </w:rPr>
        <w:t>Štěrkoviště 1294</w:t>
      </w:r>
      <w:r w:rsidRPr="00376886">
        <w:rPr>
          <w:rFonts w:ascii="Calibri" w:hAnsi="Calibri" w:cs="Calibri"/>
        </w:rPr>
        <w:t xml:space="preserve">, </w:t>
      </w:r>
      <w:r w:rsidR="00EF67DF" w:rsidRPr="00376886">
        <w:rPr>
          <w:rFonts w:ascii="Calibri" w:hAnsi="Calibri" w:cs="Calibri"/>
        </w:rPr>
        <w:t xml:space="preserve">budova 12, </w:t>
      </w:r>
      <w:r w:rsidR="00A3529F" w:rsidRPr="00376886">
        <w:rPr>
          <w:rFonts w:ascii="Calibri" w:hAnsi="Calibri" w:cs="Calibri"/>
        </w:rPr>
        <w:t>a</w:t>
      </w:r>
      <w:r w:rsidR="001C5205" w:rsidRPr="00376886">
        <w:rPr>
          <w:rFonts w:ascii="Calibri" w:hAnsi="Calibri" w:cs="Calibri"/>
        </w:rPr>
        <w:t xml:space="preserve">reál Toma, </w:t>
      </w:r>
      <w:r w:rsidR="00923550" w:rsidRPr="00376886">
        <w:rPr>
          <w:rFonts w:ascii="Calibri" w:hAnsi="Calibri" w:cs="Calibri"/>
        </w:rPr>
        <w:t>SNP 1182</w:t>
      </w:r>
      <w:r w:rsidRPr="00376886">
        <w:rPr>
          <w:rFonts w:ascii="Calibri" w:hAnsi="Calibri" w:cs="Calibri"/>
        </w:rPr>
        <w:t xml:space="preserve">. Na uvedených adresách jsou dostupné optické kabely s dostatečnou rezervou vláken. Ty je možno provařením napojit tak, aby vzniklo plnohodnotné napojení na optickém kabelu až do NIX.CZ. </w:t>
      </w:r>
    </w:p>
    <w:p w14:paraId="2AE3A0FD" w14:textId="77777777" w:rsidR="00BF3532" w:rsidRPr="00376886" w:rsidRDefault="00BF3532" w:rsidP="00BF3532">
      <w:pPr>
        <w:pStyle w:val="Default"/>
        <w:spacing w:after="138"/>
        <w:ind w:left="993"/>
        <w:rPr>
          <w:color w:val="auto"/>
          <w:sz w:val="22"/>
          <w:szCs w:val="22"/>
        </w:rPr>
      </w:pPr>
    </w:p>
    <w:p w14:paraId="6A215EC0" w14:textId="79A3D5A9" w:rsidR="00BF3532" w:rsidRPr="00376886" w:rsidRDefault="00BF3532" w:rsidP="0096556F">
      <w:pPr>
        <w:pStyle w:val="Nadpis1"/>
        <w:numPr>
          <w:ilvl w:val="1"/>
          <w:numId w:val="8"/>
        </w:numPr>
        <w:ind w:left="426"/>
        <w:rPr>
          <w:rFonts w:ascii="Calibri" w:hAnsi="Calibri" w:cs="Calibri"/>
          <w:sz w:val="22"/>
        </w:rPr>
      </w:pPr>
      <w:bookmarkStart w:id="14" w:name="_Toc49369879"/>
      <w:r w:rsidRPr="00376886">
        <w:rPr>
          <w:rFonts w:ascii="Calibri" w:hAnsi="Calibri" w:cs="Calibri"/>
          <w:sz w:val="22"/>
        </w:rPr>
        <w:t>soustřeďovací body</w:t>
      </w:r>
      <w:bookmarkEnd w:id="14"/>
      <w:r w:rsidRPr="00376886">
        <w:rPr>
          <w:rFonts w:ascii="Calibri" w:hAnsi="Calibri" w:cs="Calibri"/>
          <w:sz w:val="22"/>
        </w:rPr>
        <w:t xml:space="preserve"> </w:t>
      </w:r>
    </w:p>
    <w:p w14:paraId="67EB7203" w14:textId="08113318" w:rsidR="00A662A6" w:rsidRPr="00376886" w:rsidRDefault="4497F721" w:rsidP="00A662A6">
      <w:pPr>
        <w:ind w:left="-5" w:right="53"/>
        <w:rPr>
          <w:rFonts w:ascii="Calibri" w:hAnsi="Calibri" w:cs="Calibri"/>
        </w:rPr>
      </w:pPr>
      <w:r w:rsidRPr="00376886">
        <w:rPr>
          <w:rFonts w:ascii="Calibri" w:hAnsi="Calibri" w:cs="Calibri"/>
        </w:rPr>
        <w:t xml:space="preserve">V rámci optimalizace nákladů na výstavbu a technologie projekt předpokládá s vybudováním </w:t>
      </w:r>
      <w:r w:rsidR="7DC783FC" w:rsidRPr="00376886">
        <w:rPr>
          <w:rFonts w:ascii="Calibri" w:hAnsi="Calibri" w:cs="Calibri"/>
        </w:rPr>
        <w:t>4</w:t>
      </w:r>
      <w:r w:rsidRPr="00376886">
        <w:rPr>
          <w:rFonts w:ascii="Calibri" w:hAnsi="Calibri" w:cs="Calibri"/>
        </w:rPr>
        <w:t xml:space="preserve"> soustřeďovacích bodů</w:t>
      </w:r>
      <w:r w:rsidR="58479485" w:rsidRPr="00376886">
        <w:rPr>
          <w:rFonts w:ascii="Calibri" w:hAnsi="Calibri" w:cs="Calibri"/>
        </w:rPr>
        <w:t xml:space="preserve"> (v každé ZSJ jeden)</w:t>
      </w:r>
      <w:r w:rsidRPr="00376886">
        <w:rPr>
          <w:rFonts w:ascii="Calibri" w:hAnsi="Calibri" w:cs="Calibri"/>
        </w:rPr>
        <w:t>. Technicky se jedná o vybudování venkovního pilířového rozvaděče (sloupku), který bude sloužit k napojení 8-</w:t>
      </w:r>
      <w:r w:rsidR="1B7E722F" w:rsidRPr="00376886">
        <w:rPr>
          <w:rFonts w:ascii="Calibri" w:hAnsi="Calibri" w:cs="Calibri"/>
        </w:rPr>
        <w:t>480</w:t>
      </w:r>
      <w:r w:rsidRPr="00376886">
        <w:rPr>
          <w:rFonts w:ascii="Calibri" w:hAnsi="Calibri" w:cs="Calibri"/>
        </w:rPr>
        <w:t xml:space="preserve"> vedení účastnické sítě (koncových zákazníků). V těchto bodech bude prostor pro osazení pasivní technologie (</w:t>
      </w:r>
      <w:r w:rsidR="7351C0A5" w:rsidRPr="00376886">
        <w:rPr>
          <w:rFonts w:ascii="Calibri" w:hAnsi="Calibri" w:cs="Calibri"/>
        </w:rPr>
        <w:t>4</w:t>
      </w:r>
      <w:r w:rsidRPr="00376886">
        <w:rPr>
          <w:rFonts w:ascii="Calibri" w:hAnsi="Calibri" w:cs="Calibri"/>
        </w:rPr>
        <w:t xml:space="preserve">x </w:t>
      </w:r>
      <w:proofErr w:type="spellStart"/>
      <w:r w:rsidRPr="00376886">
        <w:rPr>
          <w:rFonts w:ascii="Calibri" w:hAnsi="Calibri" w:cs="Calibri"/>
        </w:rPr>
        <w:t>splitter</w:t>
      </w:r>
      <w:proofErr w:type="spellEnd"/>
      <w:r w:rsidRPr="00376886">
        <w:rPr>
          <w:rFonts w:ascii="Calibri" w:hAnsi="Calibri" w:cs="Calibri"/>
        </w:rPr>
        <w:t xml:space="preserve"> </w:t>
      </w:r>
      <w:r w:rsidR="7351C0A5" w:rsidRPr="00376886">
        <w:rPr>
          <w:rFonts w:ascii="Calibri" w:hAnsi="Calibri" w:cs="Calibri"/>
        </w:rPr>
        <w:t>2</w:t>
      </w:r>
      <w:r w:rsidRPr="00376886">
        <w:rPr>
          <w:rFonts w:ascii="Calibri" w:hAnsi="Calibri" w:cs="Calibri"/>
        </w:rPr>
        <w:t xml:space="preserve">/64), optických kazet, zakončení </w:t>
      </w:r>
      <w:r w:rsidR="61BB74F6" w:rsidRPr="00376886">
        <w:rPr>
          <w:rFonts w:ascii="Calibri" w:hAnsi="Calibri" w:cs="Calibri"/>
        </w:rPr>
        <w:t>optických</w:t>
      </w:r>
      <w:r w:rsidRPr="00376886">
        <w:rPr>
          <w:rFonts w:ascii="Calibri" w:hAnsi="Calibri" w:cs="Calibri"/>
        </w:rPr>
        <w:t xml:space="preserve"> konektorů a technologie pro organizaci kabelů. Optická vlákna budou ukončena pomocí konektorů </w:t>
      </w:r>
      <w:r w:rsidR="61BB74F6" w:rsidRPr="00376886">
        <w:rPr>
          <w:rFonts w:ascii="Calibri" w:hAnsi="Calibri" w:cs="Calibri"/>
        </w:rPr>
        <w:t>E2000</w:t>
      </w:r>
      <w:r w:rsidR="4EBE6294" w:rsidRPr="00376886">
        <w:rPr>
          <w:rFonts w:ascii="Calibri" w:hAnsi="Calibri" w:cs="Calibri"/>
        </w:rPr>
        <w:t>/APC</w:t>
      </w:r>
      <w:r w:rsidR="61BB74F6" w:rsidRPr="00376886">
        <w:rPr>
          <w:rFonts w:ascii="Calibri" w:hAnsi="Calibri" w:cs="Calibri"/>
        </w:rPr>
        <w:t xml:space="preserve"> </w:t>
      </w:r>
      <w:r w:rsidRPr="00376886">
        <w:rPr>
          <w:rFonts w:ascii="Calibri" w:hAnsi="Calibri" w:cs="Calibri"/>
        </w:rPr>
        <w:t xml:space="preserve">pro možnost přepojení zákazníka v rámci </w:t>
      </w:r>
      <w:r w:rsidRPr="00376886">
        <w:rPr>
          <w:rFonts w:ascii="Calibri" w:hAnsi="Calibri" w:cs="Calibri"/>
        </w:rPr>
        <w:lastRenderedPageBreak/>
        <w:t xml:space="preserve">velkoobchodní nabídky. Pro přívod konektivity do soustřeďovacího bodu bude sloužit páteřní optický kabel, typicky o počtu </w:t>
      </w:r>
      <w:r w:rsidR="61BB74F6" w:rsidRPr="00376886">
        <w:rPr>
          <w:rFonts w:ascii="Calibri" w:hAnsi="Calibri" w:cs="Calibri"/>
        </w:rPr>
        <w:t>48</w:t>
      </w:r>
      <w:r w:rsidRPr="00376886">
        <w:rPr>
          <w:rFonts w:ascii="Calibri" w:hAnsi="Calibri" w:cs="Calibri"/>
        </w:rPr>
        <w:t xml:space="preserve"> až </w:t>
      </w:r>
      <w:r w:rsidR="61BB74F6" w:rsidRPr="00376886">
        <w:rPr>
          <w:rFonts w:ascii="Calibri" w:hAnsi="Calibri" w:cs="Calibri"/>
        </w:rPr>
        <w:t>96</w:t>
      </w:r>
      <w:r w:rsidRPr="00376886">
        <w:rPr>
          <w:rFonts w:ascii="Calibri" w:hAnsi="Calibri" w:cs="Calibri"/>
        </w:rPr>
        <w:t xml:space="preserve"> vláken. Tento kabel bude zakončen v </w:t>
      </w:r>
      <w:proofErr w:type="gramStart"/>
      <w:r w:rsidRPr="00376886">
        <w:rPr>
          <w:rFonts w:ascii="Calibri" w:hAnsi="Calibri" w:cs="Calibri"/>
        </w:rPr>
        <w:t>aktivním</w:t>
      </w:r>
      <w:proofErr w:type="gramEnd"/>
      <w:r w:rsidRPr="00376886">
        <w:rPr>
          <w:rFonts w:ascii="Calibri" w:hAnsi="Calibri" w:cs="Calibri"/>
        </w:rPr>
        <w:t xml:space="preserve"> </w:t>
      </w:r>
      <w:r w:rsidR="3FC89F01" w:rsidRPr="00376886">
        <w:rPr>
          <w:rFonts w:ascii="Calibri" w:hAnsi="Calibri" w:cs="Calibri"/>
        </w:rPr>
        <w:t xml:space="preserve">CO </w:t>
      </w:r>
      <w:r w:rsidR="61BB74F6" w:rsidRPr="00376886">
        <w:rPr>
          <w:rFonts w:ascii="Calibri" w:hAnsi="Calibri" w:cs="Calibri"/>
        </w:rPr>
        <w:t xml:space="preserve">osazeným </w:t>
      </w:r>
      <w:r w:rsidR="71456BD8" w:rsidRPr="00376886">
        <w:rPr>
          <w:rFonts w:ascii="Calibri" w:hAnsi="Calibri" w:cs="Calibri"/>
        </w:rPr>
        <w:t>X</w:t>
      </w:r>
      <w:r w:rsidR="61BB74F6" w:rsidRPr="00376886">
        <w:rPr>
          <w:rFonts w:ascii="Calibri" w:hAnsi="Calibri" w:cs="Calibri"/>
        </w:rPr>
        <w:t>GPON OLT</w:t>
      </w:r>
      <w:r w:rsidRPr="00376886">
        <w:rPr>
          <w:rFonts w:ascii="Calibri" w:hAnsi="Calibri" w:cs="Calibri"/>
        </w:rPr>
        <w:t xml:space="preserve">. Opět bude na obou stranách technologie splněna podmínka velkoobchodní </w:t>
      </w:r>
      <w:proofErr w:type="gramStart"/>
      <w:r w:rsidRPr="00376886">
        <w:rPr>
          <w:rFonts w:ascii="Calibri" w:hAnsi="Calibri" w:cs="Calibri"/>
        </w:rPr>
        <w:t>nabídky - dostatečná</w:t>
      </w:r>
      <w:proofErr w:type="gramEnd"/>
      <w:r w:rsidRPr="00376886">
        <w:rPr>
          <w:rFonts w:ascii="Calibri" w:hAnsi="Calibri" w:cs="Calibri"/>
        </w:rPr>
        <w:t xml:space="preserve"> rezerva páteřních vláken (min. </w:t>
      </w:r>
      <w:r w:rsidR="0BDBE7FF" w:rsidRPr="00376886">
        <w:rPr>
          <w:rFonts w:ascii="Calibri" w:hAnsi="Calibri" w:cs="Calibri"/>
        </w:rPr>
        <w:t>trojnásobek potřebných vláken</w:t>
      </w:r>
      <w:r w:rsidRPr="00376886">
        <w:rPr>
          <w:rFonts w:ascii="Calibri" w:hAnsi="Calibri" w:cs="Calibri"/>
        </w:rPr>
        <w:t xml:space="preserve">), na obou koncích osazena konektory pro jednoduché přepojení. Mimo nadzemní sloupky se uvažuje s pomocnými zemními boxy a v nich umístěnými spojkami. </w:t>
      </w:r>
    </w:p>
    <w:p w14:paraId="3CC69F9C" w14:textId="2AE5FE43" w:rsidR="001514F2" w:rsidRPr="00376886" w:rsidRDefault="001514F2" w:rsidP="00A662A6">
      <w:pPr>
        <w:ind w:left="-5" w:right="53"/>
        <w:rPr>
          <w:rFonts w:ascii="Calibri" w:hAnsi="Calibri" w:cs="Calibri"/>
        </w:rPr>
      </w:pPr>
    </w:p>
    <w:p w14:paraId="54581AF8" w14:textId="7D6BAFAC" w:rsidR="001514F2" w:rsidRPr="00376886" w:rsidRDefault="001514F2" w:rsidP="00A662A6">
      <w:pPr>
        <w:ind w:left="-5" w:right="53"/>
        <w:rPr>
          <w:rFonts w:ascii="Calibri" w:hAnsi="Calibri" w:cs="Calibri"/>
        </w:rPr>
      </w:pPr>
      <w:r w:rsidRPr="00376886">
        <w:rPr>
          <w:rFonts w:ascii="Calibri" w:hAnsi="Calibri" w:cs="Calibri"/>
        </w:rPr>
        <w:t>Tab. 4 – umístění soustřeďovacích bodů</w:t>
      </w:r>
    </w:p>
    <w:tbl>
      <w:tblPr>
        <w:tblW w:w="8840" w:type="dxa"/>
        <w:tblCellMar>
          <w:left w:w="70" w:type="dxa"/>
          <w:right w:w="70" w:type="dxa"/>
        </w:tblCellMar>
        <w:tblLook w:val="04A0" w:firstRow="1" w:lastRow="0" w:firstColumn="1" w:lastColumn="0" w:noHBand="0" w:noVBand="1"/>
      </w:tblPr>
      <w:tblGrid>
        <w:gridCol w:w="540"/>
        <w:gridCol w:w="3160"/>
        <w:gridCol w:w="2220"/>
        <w:gridCol w:w="2920"/>
      </w:tblGrid>
      <w:tr w:rsidR="00475EC2" w:rsidRPr="00376886" w14:paraId="4BAD5EAB" w14:textId="77777777" w:rsidTr="43B40E3F">
        <w:trPr>
          <w:trHeight w:val="315"/>
        </w:trPr>
        <w:tc>
          <w:tcPr>
            <w:tcW w:w="54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1D427E63" w14:textId="77777777" w:rsidR="00475EC2" w:rsidRPr="00376886" w:rsidRDefault="00475EC2" w:rsidP="00475EC2">
            <w:pPr>
              <w:spacing w:after="0" w:line="240" w:lineRule="auto"/>
              <w:jc w:val="center"/>
              <w:rPr>
                <w:rFonts w:ascii="Calibri" w:eastAsia="Times New Roman" w:hAnsi="Calibri" w:cs="Calibri"/>
                <w:b/>
                <w:bCs/>
                <w:color w:val="000000"/>
                <w:lang w:eastAsia="cs-CZ"/>
              </w:rPr>
            </w:pPr>
            <w:proofErr w:type="spellStart"/>
            <w:r w:rsidRPr="00376886">
              <w:rPr>
                <w:rFonts w:ascii="Calibri" w:eastAsia="Times New Roman" w:hAnsi="Calibri" w:cs="Calibri"/>
                <w:b/>
                <w:bCs/>
                <w:color w:val="000000"/>
                <w:lang w:eastAsia="cs-CZ"/>
              </w:rPr>
              <w:t>poř</w:t>
            </w:r>
            <w:proofErr w:type="spellEnd"/>
            <w:r w:rsidRPr="00376886">
              <w:rPr>
                <w:rFonts w:ascii="Calibri" w:eastAsia="Times New Roman" w:hAnsi="Calibri" w:cs="Calibri"/>
                <w:b/>
                <w:bCs/>
                <w:color w:val="000000"/>
                <w:lang w:eastAsia="cs-CZ"/>
              </w:rPr>
              <w:t>.</w:t>
            </w:r>
          </w:p>
        </w:tc>
        <w:tc>
          <w:tcPr>
            <w:tcW w:w="3160" w:type="dxa"/>
            <w:tcBorders>
              <w:top w:val="single" w:sz="8" w:space="0" w:color="auto"/>
              <w:left w:val="nil"/>
              <w:bottom w:val="single" w:sz="8" w:space="0" w:color="auto"/>
              <w:right w:val="single" w:sz="4" w:space="0" w:color="auto"/>
            </w:tcBorders>
            <w:shd w:val="clear" w:color="auto" w:fill="auto"/>
            <w:vAlign w:val="bottom"/>
            <w:hideMark/>
          </w:tcPr>
          <w:p w14:paraId="1AF76C37" w14:textId="77777777" w:rsidR="00475EC2" w:rsidRPr="00376886" w:rsidRDefault="00475EC2" w:rsidP="00475EC2">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 xml:space="preserve">umístění </w:t>
            </w:r>
          </w:p>
        </w:tc>
        <w:tc>
          <w:tcPr>
            <w:tcW w:w="2220" w:type="dxa"/>
            <w:tcBorders>
              <w:top w:val="single" w:sz="8" w:space="0" w:color="auto"/>
              <w:left w:val="nil"/>
              <w:bottom w:val="single" w:sz="8" w:space="0" w:color="auto"/>
              <w:right w:val="single" w:sz="4" w:space="0" w:color="auto"/>
            </w:tcBorders>
            <w:shd w:val="clear" w:color="auto" w:fill="auto"/>
            <w:noWrap/>
            <w:vAlign w:val="bottom"/>
            <w:hideMark/>
          </w:tcPr>
          <w:p w14:paraId="20FF4210" w14:textId="77777777" w:rsidR="00475EC2" w:rsidRPr="00376886" w:rsidRDefault="00475EC2" w:rsidP="00475EC2">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obsluhované ZSJ</w:t>
            </w:r>
          </w:p>
        </w:tc>
        <w:tc>
          <w:tcPr>
            <w:tcW w:w="2920" w:type="dxa"/>
            <w:tcBorders>
              <w:top w:val="single" w:sz="8" w:space="0" w:color="auto"/>
              <w:left w:val="nil"/>
              <w:bottom w:val="single" w:sz="8" w:space="0" w:color="auto"/>
              <w:right w:val="single" w:sz="8" w:space="0" w:color="auto"/>
            </w:tcBorders>
            <w:shd w:val="clear" w:color="auto" w:fill="auto"/>
            <w:noWrap/>
            <w:vAlign w:val="bottom"/>
            <w:hideMark/>
          </w:tcPr>
          <w:p w14:paraId="7B962F9C" w14:textId="77777777" w:rsidR="00475EC2" w:rsidRPr="00376886" w:rsidRDefault="00475EC2" w:rsidP="00475EC2">
            <w:pPr>
              <w:spacing w:after="0" w:line="240" w:lineRule="auto"/>
              <w:jc w:val="center"/>
              <w:rPr>
                <w:rFonts w:ascii="Calibri" w:eastAsia="Times New Roman" w:hAnsi="Calibri" w:cs="Calibri"/>
                <w:b/>
                <w:bCs/>
                <w:color w:val="000000"/>
                <w:lang w:eastAsia="cs-CZ"/>
              </w:rPr>
            </w:pPr>
            <w:r w:rsidRPr="00376886">
              <w:rPr>
                <w:rFonts w:ascii="Calibri" w:eastAsia="Times New Roman" w:hAnsi="Calibri" w:cs="Calibri"/>
                <w:b/>
                <w:bCs/>
                <w:color w:val="000000"/>
                <w:lang w:eastAsia="cs-CZ"/>
              </w:rPr>
              <w:t>napojen na CO</w:t>
            </w:r>
          </w:p>
        </w:tc>
      </w:tr>
      <w:tr w:rsidR="00475EC2" w:rsidRPr="00376886" w14:paraId="673CC4DB" w14:textId="77777777" w:rsidTr="43B40E3F">
        <w:trPr>
          <w:trHeight w:val="600"/>
        </w:trPr>
        <w:tc>
          <w:tcPr>
            <w:tcW w:w="540"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5515AEA5" w14:textId="77777777" w:rsidR="00475EC2" w:rsidRPr="00376886" w:rsidRDefault="00475EC2" w:rsidP="00475EC2">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1</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14:paraId="3BD9D8B1" w14:textId="77777777" w:rsidR="00475EC2" w:rsidRPr="00376886" w:rsidRDefault="00475EC2" w:rsidP="00475EC2">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 xml:space="preserve">sloupek u </w:t>
            </w:r>
            <w:proofErr w:type="gramStart"/>
            <w:r w:rsidRPr="00376886">
              <w:rPr>
                <w:rFonts w:ascii="Calibri" w:eastAsia="Times New Roman" w:hAnsi="Calibri" w:cs="Calibri"/>
                <w:color w:val="000000"/>
                <w:lang w:eastAsia="cs-CZ"/>
              </w:rPr>
              <w:t>RD  -</w:t>
            </w:r>
            <w:proofErr w:type="gramEnd"/>
            <w:r w:rsidRPr="00376886">
              <w:rPr>
                <w:rFonts w:ascii="Calibri" w:eastAsia="Times New Roman" w:hAnsi="Calibri" w:cs="Calibri"/>
                <w:color w:val="000000"/>
                <w:lang w:eastAsia="cs-CZ"/>
              </w:rPr>
              <w:t xml:space="preserve"> Chrášťany 23</w:t>
            </w:r>
          </w:p>
        </w:tc>
        <w:tc>
          <w:tcPr>
            <w:tcW w:w="2220" w:type="dxa"/>
            <w:tcBorders>
              <w:top w:val="single" w:sz="4" w:space="0" w:color="auto"/>
              <w:left w:val="nil"/>
              <w:bottom w:val="single" w:sz="4" w:space="0" w:color="auto"/>
              <w:right w:val="single" w:sz="4" w:space="0" w:color="auto"/>
            </w:tcBorders>
            <w:shd w:val="clear" w:color="auto" w:fill="auto"/>
            <w:noWrap/>
            <w:vAlign w:val="center"/>
            <w:hideMark/>
          </w:tcPr>
          <w:p w14:paraId="2F5AD598" w14:textId="77777777" w:rsidR="00475EC2" w:rsidRPr="00376886" w:rsidRDefault="00475EC2" w:rsidP="00475EC2">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ZSJ Chrášťany</w:t>
            </w:r>
          </w:p>
        </w:tc>
        <w:tc>
          <w:tcPr>
            <w:tcW w:w="2920" w:type="dxa"/>
            <w:tcBorders>
              <w:top w:val="single" w:sz="4" w:space="0" w:color="auto"/>
              <w:left w:val="nil"/>
              <w:bottom w:val="single" w:sz="4" w:space="0" w:color="auto"/>
              <w:right w:val="single" w:sz="8" w:space="0" w:color="auto"/>
            </w:tcBorders>
            <w:shd w:val="clear" w:color="auto" w:fill="auto"/>
            <w:noWrap/>
            <w:vAlign w:val="center"/>
            <w:hideMark/>
          </w:tcPr>
          <w:p w14:paraId="4AC0F326" w14:textId="77777777" w:rsidR="00475EC2" w:rsidRPr="00376886" w:rsidRDefault="00475EC2" w:rsidP="00475EC2">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CO Holešovská</w:t>
            </w:r>
          </w:p>
        </w:tc>
      </w:tr>
      <w:tr w:rsidR="00475EC2" w:rsidRPr="00376886" w14:paraId="23020CFA" w14:textId="77777777" w:rsidTr="43B40E3F">
        <w:trPr>
          <w:trHeight w:val="600"/>
        </w:trPr>
        <w:tc>
          <w:tcPr>
            <w:tcW w:w="540" w:type="dxa"/>
            <w:tcBorders>
              <w:top w:val="nil"/>
              <w:left w:val="single" w:sz="8" w:space="0" w:color="auto"/>
              <w:bottom w:val="single" w:sz="4" w:space="0" w:color="auto"/>
              <w:right w:val="single" w:sz="4" w:space="0" w:color="auto"/>
            </w:tcBorders>
            <w:shd w:val="clear" w:color="auto" w:fill="auto"/>
            <w:noWrap/>
            <w:vAlign w:val="center"/>
            <w:hideMark/>
          </w:tcPr>
          <w:p w14:paraId="2158ED69" w14:textId="77777777" w:rsidR="00475EC2" w:rsidRPr="00376886" w:rsidRDefault="00475EC2" w:rsidP="00475EC2">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2</w:t>
            </w:r>
          </w:p>
        </w:tc>
        <w:tc>
          <w:tcPr>
            <w:tcW w:w="3160" w:type="dxa"/>
            <w:tcBorders>
              <w:top w:val="nil"/>
              <w:left w:val="nil"/>
              <w:bottom w:val="single" w:sz="4" w:space="0" w:color="auto"/>
              <w:right w:val="single" w:sz="4" w:space="0" w:color="auto"/>
            </w:tcBorders>
            <w:shd w:val="clear" w:color="auto" w:fill="auto"/>
            <w:vAlign w:val="center"/>
            <w:hideMark/>
          </w:tcPr>
          <w:p w14:paraId="6B98A58A" w14:textId="6F6C4085" w:rsidR="00475EC2" w:rsidRPr="00376886" w:rsidRDefault="63B00E2E" w:rsidP="4657DB5F">
            <w:pPr>
              <w:spacing w:after="0" w:line="240" w:lineRule="auto"/>
              <w:jc w:val="center"/>
              <w:rPr>
                <w:rFonts w:ascii="Calibri" w:hAnsi="Calibri" w:cs="Calibri"/>
              </w:rPr>
            </w:pPr>
            <w:r w:rsidRPr="00376886">
              <w:rPr>
                <w:rFonts w:ascii="Calibri" w:eastAsia="Times New Roman" w:hAnsi="Calibri" w:cs="Calibri"/>
                <w:color w:val="000000" w:themeColor="text1"/>
                <w:lang w:eastAsia="cs-CZ"/>
              </w:rPr>
              <w:t>BD Višň</w:t>
            </w:r>
            <w:r w:rsidR="4058656A" w:rsidRPr="00376886">
              <w:rPr>
                <w:rFonts w:ascii="Calibri" w:eastAsia="Times New Roman" w:hAnsi="Calibri" w:cs="Calibri"/>
                <w:color w:val="000000" w:themeColor="text1"/>
                <w:lang w:eastAsia="cs-CZ"/>
              </w:rPr>
              <w:t>ovce 1904</w:t>
            </w:r>
          </w:p>
        </w:tc>
        <w:tc>
          <w:tcPr>
            <w:tcW w:w="2220" w:type="dxa"/>
            <w:tcBorders>
              <w:top w:val="nil"/>
              <w:left w:val="nil"/>
              <w:bottom w:val="single" w:sz="4" w:space="0" w:color="auto"/>
              <w:right w:val="single" w:sz="4" w:space="0" w:color="auto"/>
            </w:tcBorders>
            <w:shd w:val="clear" w:color="auto" w:fill="auto"/>
            <w:noWrap/>
            <w:vAlign w:val="center"/>
            <w:hideMark/>
          </w:tcPr>
          <w:p w14:paraId="5A139B83" w14:textId="77777777" w:rsidR="00475EC2" w:rsidRPr="00376886" w:rsidRDefault="00475EC2" w:rsidP="00475EC2">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ZSJ Holešovská</w:t>
            </w:r>
          </w:p>
        </w:tc>
        <w:tc>
          <w:tcPr>
            <w:tcW w:w="2920" w:type="dxa"/>
            <w:tcBorders>
              <w:top w:val="nil"/>
              <w:left w:val="nil"/>
              <w:bottom w:val="single" w:sz="4" w:space="0" w:color="auto"/>
              <w:right w:val="single" w:sz="8" w:space="0" w:color="auto"/>
            </w:tcBorders>
            <w:shd w:val="clear" w:color="auto" w:fill="auto"/>
            <w:noWrap/>
            <w:vAlign w:val="center"/>
            <w:hideMark/>
          </w:tcPr>
          <w:p w14:paraId="3D41DE83" w14:textId="77777777" w:rsidR="00475EC2" w:rsidRPr="00376886" w:rsidRDefault="00475EC2" w:rsidP="00475EC2">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CO Holešovská</w:t>
            </w:r>
          </w:p>
        </w:tc>
      </w:tr>
      <w:tr w:rsidR="00475EC2" w:rsidRPr="00376886" w14:paraId="48985662" w14:textId="77777777" w:rsidTr="43B40E3F">
        <w:trPr>
          <w:trHeight w:val="600"/>
        </w:trPr>
        <w:tc>
          <w:tcPr>
            <w:tcW w:w="540" w:type="dxa"/>
            <w:tcBorders>
              <w:top w:val="nil"/>
              <w:left w:val="single" w:sz="8" w:space="0" w:color="auto"/>
              <w:bottom w:val="single" w:sz="4" w:space="0" w:color="auto"/>
              <w:right w:val="single" w:sz="4" w:space="0" w:color="auto"/>
            </w:tcBorders>
            <w:shd w:val="clear" w:color="auto" w:fill="auto"/>
            <w:noWrap/>
            <w:vAlign w:val="center"/>
            <w:hideMark/>
          </w:tcPr>
          <w:p w14:paraId="20B88DF1" w14:textId="77777777" w:rsidR="00475EC2" w:rsidRPr="00376886" w:rsidRDefault="00475EC2" w:rsidP="00475EC2">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3</w:t>
            </w:r>
          </w:p>
        </w:tc>
        <w:tc>
          <w:tcPr>
            <w:tcW w:w="3160" w:type="dxa"/>
            <w:tcBorders>
              <w:top w:val="nil"/>
              <w:left w:val="nil"/>
              <w:bottom w:val="single" w:sz="4" w:space="0" w:color="auto"/>
              <w:right w:val="single" w:sz="4" w:space="0" w:color="auto"/>
            </w:tcBorders>
            <w:shd w:val="clear" w:color="auto" w:fill="auto"/>
            <w:vAlign w:val="center"/>
            <w:hideMark/>
          </w:tcPr>
          <w:p w14:paraId="632A1617" w14:textId="3675014C" w:rsidR="00475EC2" w:rsidRPr="00376886" w:rsidRDefault="2513BEDF" w:rsidP="00475EC2">
            <w:pPr>
              <w:spacing w:after="0" w:line="240" w:lineRule="auto"/>
              <w:jc w:val="center"/>
              <w:rPr>
                <w:rFonts w:ascii="Calibri" w:eastAsia="Times New Roman" w:hAnsi="Calibri" w:cs="Calibri"/>
                <w:color w:val="000000" w:themeColor="text1"/>
                <w:lang w:eastAsia="cs-CZ"/>
              </w:rPr>
            </w:pPr>
            <w:r w:rsidRPr="00376886">
              <w:rPr>
                <w:rFonts w:ascii="Calibri" w:eastAsia="Times New Roman" w:hAnsi="Calibri" w:cs="Calibri"/>
                <w:color w:val="000000" w:themeColor="text1"/>
                <w:lang w:eastAsia="cs-CZ"/>
              </w:rPr>
              <w:t xml:space="preserve">Hasičská zbrojnice </w:t>
            </w:r>
            <w:r w:rsidR="28718D93" w:rsidRPr="00376886">
              <w:rPr>
                <w:rFonts w:ascii="Calibri" w:eastAsia="Times New Roman" w:hAnsi="Calibri" w:cs="Calibri"/>
                <w:color w:val="000000" w:themeColor="text1"/>
                <w:lang w:eastAsia="cs-CZ"/>
              </w:rPr>
              <w:t>K</w:t>
            </w:r>
            <w:r w:rsidRPr="00376886">
              <w:rPr>
                <w:rFonts w:ascii="Calibri" w:eastAsia="Times New Roman" w:hAnsi="Calibri" w:cs="Calibri"/>
                <w:color w:val="000000" w:themeColor="text1"/>
                <w:lang w:eastAsia="cs-CZ"/>
              </w:rPr>
              <w:t>ostelany 129</w:t>
            </w:r>
          </w:p>
        </w:tc>
        <w:tc>
          <w:tcPr>
            <w:tcW w:w="2220" w:type="dxa"/>
            <w:tcBorders>
              <w:top w:val="nil"/>
              <w:left w:val="nil"/>
              <w:bottom w:val="single" w:sz="4" w:space="0" w:color="auto"/>
              <w:right w:val="single" w:sz="4" w:space="0" w:color="auto"/>
            </w:tcBorders>
            <w:shd w:val="clear" w:color="auto" w:fill="auto"/>
            <w:noWrap/>
            <w:vAlign w:val="center"/>
            <w:hideMark/>
          </w:tcPr>
          <w:p w14:paraId="609E4B64" w14:textId="77777777" w:rsidR="00475EC2" w:rsidRPr="00376886" w:rsidRDefault="00475EC2" w:rsidP="00475EC2">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ZSJ Kostelany</w:t>
            </w:r>
          </w:p>
        </w:tc>
        <w:tc>
          <w:tcPr>
            <w:tcW w:w="2920" w:type="dxa"/>
            <w:tcBorders>
              <w:top w:val="nil"/>
              <w:left w:val="nil"/>
              <w:bottom w:val="single" w:sz="4" w:space="0" w:color="auto"/>
              <w:right w:val="single" w:sz="8" w:space="0" w:color="auto"/>
            </w:tcBorders>
            <w:shd w:val="clear" w:color="auto" w:fill="auto"/>
            <w:noWrap/>
            <w:vAlign w:val="center"/>
            <w:hideMark/>
          </w:tcPr>
          <w:p w14:paraId="33BF2FC5" w14:textId="77777777" w:rsidR="00475EC2" w:rsidRPr="00376886" w:rsidRDefault="00475EC2" w:rsidP="00475EC2">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CO Kostelany 129</w:t>
            </w:r>
          </w:p>
        </w:tc>
      </w:tr>
      <w:tr w:rsidR="00475EC2" w:rsidRPr="00376886" w14:paraId="60A9061A" w14:textId="77777777" w:rsidTr="43B40E3F">
        <w:trPr>
          <w:trHeight w:val="600"/>
        </w:trPr>
        <w:tc>
          <w:tcPr>
            <w:tcW w:w="540" w:type="dxa"/>
            <w:tcBorders>
              <w:top w:val="nil"/>
              <w:left w:val="single" w:sz="8" w:space="0" w:color="auto"/>
              <w:bottom w:val="single" w:sz="4" w:space="0" w:color="auto"/>
              <w:right w:val="single" w:sz="4" w:space="0" w:color="auto"/>
            </w:tcBorders>
            <w:shd w:val="clear" w:color="auto" w:fill="auto"/>
            <w:noWrap/>
            <w:vAlign w:val="center"/>
            <w:hideMark/>
          </w:tcPr>
          <w:p w14:paraId="24AFBCAB" w14:textId="1E1B16B2" w:rsidR="00475EC2" w:rsidRPr="00376886" w:rsidRDefault="27BCCACF" w:rsidP="00475EC2">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themeColor="text1"/>
                <w:lang w:eastAsia="cs-CZ"/>
              </w:rPr>
              <w:t>4</w:t>
            </w:r>
          </w:p>
        </w:tc>
        <w:tc>
          <w:tcPr>
            <w:tcW w:w="3160" w:type="dxa"/>
            <w:tcBorders>
              <w:top w:val="nil"/>
              <w:left w:val="nil"/>
              <w:bottom w:val="single" w:sz="4" w:space="0" w:color="auto"/>
              <w:right w:val="single" w:sz="4" w:space="0" w:color="auto"/>
            </w:tcBorders>
            <w:shd w:val="clear" w:color="auto" w:fill="auto"/>
            <w:vAlign w:val="center"/>
            <w:hideMark/>
          </w:tcPr>
          <w:p w14:paraId="04E5B302" w14:textId="14F91CA7" w:rsidR="00475EC2" w:rsidRPr="00376886" w:rsidRDefault="0F9EEB4E" w:rsidP="00475EC2">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themeColor="text1"/>
                <w:lang w:eastAsia="cs-CZ"/>
              </w:rPr>
              <w:t xml:space="preserve">sloupek u </w:t>
            </w:r>
            <w:proofErr w:type="gramStart"/>
            <w:r w:rsidRPr="00376886">
              <w:rPr>
                <w:rFonts w:ascii="Calibri" w:eastAsia="Times New Roman" w:hAnsi="Calibri" w:cs="Calibri"/>
                <w:color w:val="000000" w:themeColor="text1"/>
                <w:lang w:eastAsia="cs-CZ"/>
              </w:rPr>
              <w:t>RD  -</w:t>
            </w:r>
            <w:proofErr w:type="gramEnd"/>
            <w:r w:rsidRPr="00376886">
              <w:rPr>
                <w:rFonts w:ascii="Calibri" w:eastAsia="Times New Roman" w:hAnsi="Calibri" w:cs="Calibri"/>
                <w:color w:val="000000" w:themeColor="text1"/>
                <w:lang w:eastAsia="cs-CZ"/>
              </w:rPr>
              <w:t xml:space="preserve"> Pravčice 2</w:t>
            </w:r>
            <w:r w:rsidR="305EB3E6" w:rsidRPr="00376886">
              <w:rPr>
                <w:rFonts w:ascii="Calibri" w:eastAsia="Times New Roman" w:hAnsi="Calibri" w:cs="Calibri"/>
                <w:color w:val="000000" w:themeColor="text1"/>
                <w:lang w:eastAsia="cs-CZ"/>
              </w:rPr>
              <w:t>14</w:t>
            </w:r>
          </w:p>
        </w:tc>
        <w:tc>
          <w:tcPr>
            <w:tcW w:w="2220" w:type="dxa"/>
            <w:tcBorders>
              <w:top w:val="nil"/>
              <w:left w:val="nil"/>
              <w:bottom w:val="single" w:sz="4" w:space="0" w:color="auto"/>
              <w:right w:val="single" w:sz="4" w:space="0" w:color="auto"/>
            </w:tcBorders>
            <w:shd w:val="clear" w:color="auto" w:fill="auto"/>
            <w:noWrap/>
            <w:vAlign w:val="center"/>
            <w:hideMark/>
          </w:tcPr>
          <w:p w14:paraId="7B1100C1" w14:textId="77777777" w:rsidR="00475EC2" w:rsidRPr="00376886" w:rsidRDefault="00475EC2" w:rsidP="00475EC2">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ZSJ Pravčice</w:t>
            </w:r>
          </w:p>
        </w:tc>
        <w:tc>
          <w:tcPr>
            <w:tcW w:w="2920" w:type="dxa"/>
            <w:tcBorders>
              <w:top w:val="nil"/>
              <w:left w:val="nil"/>
              <w:bottom w:val="single" w:sz="4" w:space="0" w:color="auto"/>
              <w:right w:val="single" w:sz="8" w:space="0" w:color="auto"/>
            </w:tcBorders>
            <w:shd w:val="clear" w:color="auto" w:fill="auto"/>
            <w:noWrap/>
            <w:vAlign w:val="center"/>
            <w:hideMark/>
          </w:tcPr>
          <w:p w14:paraId="5656F2AF" w14:textId="77777777" w:rsidR="00475EC2" w:rsidRPr="00376886" w:rsidRDefault="00475EC2" w:rsidP="00475EC2">
            <w:pPr>
              <w:spacing w:after="0" w:line="240" w:lineRule="auto"/>
              <w:jc w:val="center"/>
              <w:rPr>
                <w:rFonts w:ascii="Calibri" w:eastAsia="Times New Roman" w:hAnsi="Calibri" w:cs="Calibri"/>
                <w:color w:val="000000"/>
                <w:lang w:eastAsia="cs-CZ"/>
              </w:rPr>
            </w:pPr>
            <w:r w:rsidRPr="00376886">
              <w:rPr>
                <w:rFonts w:ascii="Calibri" w:eastAsia="Times New Roman" w:hAnsi="Calibri" w:cs="Calibri"/>
                <w:color w:val="000000"/>
                <w:lang w:eastAsia="cs-CZ"/>
              </w:rPr>
              <w:t>CO Holešovská</w:t>
            </w:r>
          </w:p>
        </w:tc>
      </w:tr>
    </w:tbl>
    <w:p w14:paraId="35F7BE7E" w14:textId="77777777" w:rsidR="00BF3532" w:rsidRPr="00376886" w:rsidRDefault="00BF3532" w:rsidP="00BF3532">
      <w:pPr>
        <w:pStyle w:val="Odstavecseseznamem"/>
        <w:rPr>
          <w:rFonts w:ascii="Calibri" w:hAnsi="Calibri" w:cs="Calibri"/>
        </w:rPr>
      </w:pPr>
    </w:p>
    <w:p w14:paraId="5F57C2A8" w14:textId="7C53B9F7" w:rsidR="00BF3532" w:rsidRPr="00376886" w:rsidRDefault="00BF3532" w:rsidP="0096556F">
      <w:pPr>
        <w:pStyle w:val="Nadpis1"/>
        <w:numPr>
          <w:ilvl w:val="1"/>
          <w:numId w:val="8"/>
        </w:numPr>
        <w:ind w:left="426"/>
        <w:rPr>
          <w:rFonts w:ascii="Calibri" w:hAnsi="Calibri" w:cs="Calibri"/>
          <w:sz w:val="22"/>
        </w:rPr>
      </w:pPr>
      <w:bookmarkStart w:id="15" w:name="_Toc49369882"/>
      <w:r w:rsidRPr="00376886">
        <w:rPr>
          <w:rFonts w:ascii="Calibri" w:hAnsi="Calibri" w:cs="Calibri"/>
          <w:sz w:val="22"/>
        </w:rPr>
        <w:t>počty vláken v optických kabelech a předpokládané umístění klíčových uzlů sítě</w:t>
      </w:r>
      <w:bookmarkEnd w:id="15"/>
      <w:r w:rsidRPr="00376886">
        <w:rPr>
          <w:rFonts w:ascii="Calibri" w:hAnsi="Calibri" w:cs="Calibri"/>
          <w:sz w:val="22"/>
        </w:rPr>
        <w:t xml:space="preserve"> </w:t>
      </w:r>
    </w:p>
    <w:p w14:paraId="23B2540E" w14:textId="3E4DE87D" w:rsidR="00A662A6" w:rsidRPr="00376886" w:rsidRDefault="00A662A6" w:rsidP="00A662A6">
      <w:pPr>
        <w:ind w:left="-5" w:right="53"/>
        <w:rPr>
          <w:rFonts w:ascii="Calibri" w:hAnsi="Calibri" w:cs="Calibri"/>
        </w:rPr>
      </w:pPr>
      <w:r w:rsidRPr="00376886">
        <w:rPr>
          <w:rFonts w:ascii="Calibri" w:hAnsi="Calibri" w:cs="Calibri"/>
        </w:rPr>
        <w:t xml:space="preserve">V rámci projektu se uvažuje s využitím optických kabelů single mode </w:t>
      </w:r>
      <w:r w:rsidR="2C1B15F4" w:rsidRPr="00376886">
        <w:rPr>
          <w:rFonts w:ascii="Calibri" w:hAnsi="Calibri" w:cs="Calibri"/>
        </w:rPr>
        <w:t xml:space="preserve">dle ITU-T </w:t>
      </w:r>
      <w:proofErr w:type="gramStart"/>
      <w:r w:rsidRPr="00376886">
        <w:rPr>
          <w:rFonts w:ascii="Calibri" w:hAnsi="Calibri" w:cs="Calibri"/>
        </w:rPr>
        <w:t>G.657</w:t>
      </w:r>
      <w:r w:rsidR="5CB53B25" w:rsidRPr="00376886">
        <w:rPr>
          <w:rFonts w:ascii="Calibri" w:hAnsi="Calibri" w:cs="Calibri"/>
        </w:rPr>
        <w:t>.</w:t>
      </w:r>
      <w:r w:rsidRPr="00376886">
        <w:rPr>
          <w:rFonts w:ascii="Calibri" w:hAnsi="Calibri" w:cs="Calibri"/>
        </w:rPr>
        <w:t>A ,</w:t>
      </w:r>
      <w:proofErr w:type="gramEnd"/>
      <w:r w:rsidRPr="00376886">
        <w:rPr>
          <w:rFonts w:ascii="Calibri" w:hAnsi="Calibri" w:cs="Calibri"/>
        </w:rPr>
        <w:t xml:space="preserve"> kter</w:t>
      </w:r>
      <w:r w:rsidR="00373958" w:rsidRPr="00376886">
        <w:rPr>
          <w:rFonts w:ascii="Calibri" w:hAnsi="Calibri" w:cs="Calibri"/>
        </w:rPr>
        <w:t>é budou</w:t>
      </w:r>
      <w:r w:rsidRPr="00376886">
        <w:rPr>
          <w:rFonts w:ascii="Calibri" w:hAnsi="Calibri" w:cs="Calibri"/>
        </w:rPr>
        <w:t xml:space="preserve"> obsah</w:t>
      </w:r>
      <w:r w:rsidR="00373958" w:rsidRPr="00376886">
        <w:rPr>
          <w:rFonts w:ascii="Calibri" w:hAnsi="Calibri" w:cs="Calibri"/>
        </w:rPr>
        <w:t>ovat</w:t>
      </w:r>
      <w:r w:rsidRPr="00376886">
        <w:rPr>
          <w:rFonts w:ascii="Calibri" w:hAnsi="Calibri" w:cs="Calibri"/>
        </w:rPr>
        <w:t xml:space="preserve"> </w:t>
      </w:r>
      <w:r w:rsidR="00C25FF9" w:rsidRPr="00376886">
        <w:rPr>
          <w:rFonts w:ascii="Calibri" w:hAnsi="Calibri" w:cs="Calibri"/>
        </w:rPr>
        <w:t>2</w:t>
      </w:r>
      <w:r w:rsidR="00373958" w:rsidRPr="00376886">
        <w:rPr>
          <w:rFonts w:ascii="Calibri" w:hAnsi="Calibri" w:cs="Calibri"/>
        </w:rPr>
        <w:t xml:space="preserve"> </w:t>
      </w:r>
      <w:r w:rsidRPr="00376886">
        <w:rPr>
          <w:rFonts w:ascii="Calibri" w:hAnsi="Calibri" w:cs="Calibri"/>
        </w:rPr>
        <w:t>-</w:t>
      </w:r>
      <w:r w:rsidR="00373958" w:rsidRPr="00376886">
        <w:rPr>
          <w:rFonts w:ascii="Calibri" w:hAnsi="Calibri" w:cs="Calibri"/>
        </w:rPr>
        <w:t xml:space="preserve"> 1</w:t>
      </w:r>
      <w:r w:rsidR="008A6144" w:rsidRPr="00376886">
        <w:rPr>
          <w:rFonts w:ascii="Calibri" w:hAnsi="Calibri" w:cs="Calibri"/>
        </w:rPr>
        <w:t>44</w:t>
      </w:r>
      <w:r w:rsidRPr="00376886">
        <w:rPr>
          <w:rFonts w:ascii="Calibri" w:hAnsi="Calibri" w:cs="Calibri"/>
        </w:rPr>
        <w:t xml:space="preserve"> vláken. Konkrétní návrh počtu vláken </w:t>
      </w:r>
      <w:r w:rsidR="00373958" w:rsidRPr="00376886">
        <w:rPr>
          <w:rFonts w:ascii="Calibri" w:hAnsi="Calibri" w:cs="Calibri"/>
        </w:rPr>
        <w:t>bude</w:t>
      </w:r>
      <w:r w:rsidRPr="00376886">
        <w:rPr>
          <w:rFonts w:ascii="Calibri" w:hAnsi="Calibri" w:cs="Calibri"/>
        </w:rPr>
        <w:t xml:space="preserve"> předmětem projektové dokumentace.  </w:t>
      </w:r>
    </w:p>
    <w:p w14:paraId="01224454" w14:textId="787120F4" w:rsidR="00A662A6" w:rsidRPr="00376886" w:rsidRDefault="4497F721" w:rsidP="00373958">
      <w:pPr>
        <w:spacing w:after="0"/>
        <w:rPr>
          <w:rFonts w:ascii="Calibri" w:hAnsi="Calibri" w:cs="Calibri"/>
        </w:rPr>
      </w:pPr>
      <w:r w:rsidRPr="00376886">
        <w:rPr>
          <w:rFonts w:ascii="Calibri" w:hAnsi="Calibri" w:cs="Calibri"/>
        </w:rPr>
        <w:t xml:space="preserve"> Pro připojení koncového zákazníka (účastnická síť) je navržen kabel o </w:t>
      </w:r>
      <w:r w:rsidR="5DFBC59D" w:rsidRPr="00376886">
        <w:rPr>
          <w:rFonts w:ascii="Calibri" w:hAnsi="Calibri" w:cs="Calibri"/>
        </w:rPr>
        <w:t>2</w:t>
      </w:r>
      <w:r w:rsidRPr="00376886">
        <w:rPr>
          <w:rFonts w:ascii="Calibri" w:hAnsi="Calibri" w:cs="Calibri"/>
        </w:rPr>
        <w:t xml:space="preserve"> vláknech</w:t>
      </w:r>
      <w:r w:rsidR="5121838D" w:rsidRPr="00376886">
        <w:rPr>
          <w:rFonts w:ascii="Calibri" w:hAnsi="Calibri" w:cs="Calibri"/>
        </w:rPr>
        <w:t xml:space="preserve">, které se přes optické spojky umístěné v zemních boxech přivedou </w:t>
      </w:r>
      <w:proofErr w:type="spellStart"/>
      <w:r w:rsidR="5121838D" w:rsidRPr="00376886">
        <w:rPr>
          <w:rFonts w:ascii="Calibri" w:hAnsi="Calibri" w:cs="Calibri"/>
        </w:rPr>
        <w:t>více</w:t>
      </w:r>
      <w:r w:rsidR="6A02A6ED" w:rsidRPr="00376886">
        <w:rPr>
          <w:rFonts w:ascii="Calibri" w:hAnsi="Calibri" w:cs="Calibri"/>
        </w:rPr>
        <w:t>-</w:t>
      </w:r>
      <w:r w:rsidR="1E92FFB0" w:rsidRPr="00376886">
        <w:rPr>
          <w:rFonts w:ascii="Calibri" w:hAnsi="Calibri" w:cs="Calibri"/>
        </w:rPr>
        <w:t>v</w:t>
      </w:r>
      <w:r w:rsidR="5121838D" w:rsidRPr="00376886">
        <w:rPr>
          <w:rFonts w:ascii="Calibri" w:hAnsi="Calibri" w:cs="Calibri"/>
        </w:rPr>
        <w:t>láknovými</w:t>
      </w:r>
      <w:proofErr w:type="spellEnd"/>
      <w:r w:rsidR="5121838D" w:rsidRPr="00376886">
        <w:rPr>
          <w:rFonts w:ascii="Calibri" w:hAnsi="Calibri" w:cs="Calibri"/>
        </w:rPr>
        <w:t xml:space="preserve"> kabely </w:t>
      </w:r>
      <w:r w:rsidR="1E92FFB0" w:rsidRPr="00376886">
        <w:rPr>
          <w:rFonts w:ascii="Calibri" w:hAnsi="Calibri" w:cs="Calibri"/>
        </w:rPr>
        <w:t>do soustřeďovacích bodů</w:t>
      </w:r>
      <w:r w:rsidRPr="00376886">
        <w:rPr>
          <w:rFonts w:ascii="Calibri" w:hAnsi="Calibri" w:cs="Calibri"/>
        </w:rPr>
        <w:t xml:space="preserve">. V soustřeďovacím bodu bude </w:t>
      </w:r>
      <w:r w:rsidR="7351C0A5" w:rsidRPr="00376886">
        <w:rPr>
          <w:rFonts w:ascii="Calibri" w:hAnsi="Calibri" w:cs="Calibri"/>
        </w:rPr>
        <w:t>každý koncový zákazník</w:t>
      </w:r>
      <w:r w:rsidRPr="00376886">
        <w:rPr>
          <w:rFonts w:ascii="Calibri" w:hAnsi="Calibri" w:cs="Calibri"/>
        </w:rPr>
        <w:t xml:space="preserve"> zakončen </w:t>
      </w:r>
      <w:r w:rsidR="7351C0A5" w:rsidRPr="00376886">
        <w:rPr>
          <w:rFonts w:ascii="Calibri" w:hAnsi="Calibri" w:cs="Calibri"/>
        </w:rPr>
        <w:t>na dvou</w:t>
      </w:r>
      <w:r w:rsidRPr="00376886">
        <w:rPr>
          <w:rFonts w:ascii="Calibri" w:hAnsi="Calibri" w:cs="Calibri"/>
        </w:rPr>
        <w:t xml:space="preserve"> optický</w:t>
      </w:r>
      <w:r w:rsidR="7351C0A5" w:rsidRPr="00376886">
        <w:rPr>
          <w:rFonts w:ascii="Calibri" w:hAnsi="Calibri" w:cs="Calibri"/>
        </w:rPr>
        <w:t>ch</w:t>
      </w:r>
      <w:r w:rsidRPr="00376886">
        <w:rPr>
          <w:rFonts w:ascii="Calibri" w:hAnsi="Calibri" w:cs="Calibri"/>
        </w:rPr>
        <w:t xml:space="preserve"> konektore</w:t>
      </w:r>
      <w:r w:rsidR="7351C0A5" w:rsidRPr="00376886">
        <w:rPr>
          <w:rFonts w:ascii="Calibri" w:hAnsi="Calibri" w:cs="Calibri"/>
        </w:rPr>
        <w:t>ch</w:t>
      </w:r>
      <w:r w:rsidRPr="00376886">
        <w:rPr>
          <w:rFonts w:ascii="Calibri" w:hAnsi="Calibri" w:cs="Calibri"/>
        </w:rPr>
        <w:t xml:space="preserve">. Na straně zákazníka bude zakončení </w:t>
      </w:r>
      <w:r w:rsidR="7351C0A5" w:rsidRPr="00376886">
        <w:rPr>
          <w:rFonts w:ascii="Calibri" w:hAnsi="Calibri" w:cs="Calibri"/>
        </w:rPr>
        <w:t xml:space="preserve">dvou vláken </w:t>
      </w:r>
      <w:r w:rsidRPr="00376886">
        <w:rPr>
          <w:rFonts w:ascii="Calibri" w:hAnsi="Calibri" w:cs="Calibri"/>
        </w:rPr>
        <w:t xml:space="preserve">provedeno </w:t>
      </w:r>
      <w:r w:rsidR="1E92FFB0" w:rsidRPr="00376886">
        <w:rPr>
          <w:rFonts w:ascii="Calibri" w:hAnsi="Calibri" w:cs="Calibri"/>
        </w:rPr>
        <w:t>v optické zásuvce</w:t>
      </w:r>
      <w:r w:rsidRPr="00376886">
        <w:rPr>
          <w:rFonts w:ascii="Calibri" w:hAnsi="Calibri" w:cs="Calibri"/>
        </w:rPr>
        <w:t xml:space="preserve">. Standardně bude </w:t>
      </w:r>
      <w:r w:rsidR="1E92FFB0" w:rsidRPr="00376886">
        <w:rPr>
          <w:rFonts w:ascii="Calibri" w:hAnsi="Calibri" w:cs="Calibri"/>
        </w:rPr>
        <w:t xml:space="preserve">optická zásuvka </w:t>
      </w:r>
      <w:r w:rsidRPr="00376886">
        <w:rPr>
          <w:rFonts w:ascii="Calibri" w:hAnsi="Calibri" w:cs="Calibri"/>
        </w:rPr>
        <w:t>u</w:t>
      </w:r>
      <w:r w:rsidR="1E92FFB0" w:rsidRPr="00376886">
        <w:rPr>
          <w:rFonts w:ascii="Calibri" w:hAnsi="Calibri" w:cs="Calibri"/>
        </w:rPr>
        <w:t>místěna</w:t>
      </w:r>
      <w:r w:rsidRPr="00376886">
        <w:rPr>
          <w:rFonts w:ascii="Calibri" w:hAnsi="Calibri" w:cs="Calibri"/>
        </w:rPr>
        <w:t xml:space="preserve"> </w:t>
      </w:r>
      <w:r w:rsidR="1E92FFB0" w:rsidRPr="00376886">
        <w:rPr>
          <w:rFonts w:ascii="Calibri" w:hAnsi="Calibri" w:cs="Calibri"/>
        </w:rPr>
        <w:t>do 5 metrů od vstupu do objektu</w:t>
      </w:r>
      <w:r w:rsidRPr="00376886">
        <w:rPr>
          <w:rFonts w:ascii="Calibri" w:hAnsi="Calibri" w:cs="Calibri"/>
        </w:rPr>
        <w:t xml:space="preserve">. </w:t>
      </w:r>
      <w:r w:rsidR="58479485" w:rsidRPr="00376886">
        <w:rPr>
          <w:rFonts w:ascii="Calibri" w:hAnsi="Calibri" w:cs="Calibri"/>
        </w:rPr>
        <w:t>Celkové délky jednotlivých optických kabelů jsou uvedeny ve výkazy výměr</w:t>
      </w:r>
      <w:r w:rsidRPr="00376886">
        <w:rPr>
          <w:rFonts w:ascii="Calibri" w:hAnsi="Calibri" w:cs="Calibri"/>
        </w:rPr>
        <w:t xml:space="preserve">. </w:t>
      </w:r>
    </w:p>
    <w:p w14:paraId="1AA3F3F4" w14:textId="77777777" w:rsidR="00A662A6" w:rsidRPr="00376886" w:rsidRDefault="00A662A6" w:rsidP="00A662A6">
      <w:pPr>
        <w:spacing w:after="0"/>
        <w:rPr>
          <w:rFonts w:ascii="Calibri" w:hAnsi="Calibri" w:cs="Calibri"/>
        </w:rPr>
      </w:pPr>
      <w:r w:rsidRPr="00376886">
        <w:rPr>
          <w:rFonts w:ascii="Calibri" w:hAnsi="Calibri" w:cs="Calibri"/>
        </w:rPr>
        <w:t xml:space="preserve"> </w:t>
      </w:r>
    </w:p>
    <w:p w14:paraId="1ED29C47" w14:textId="469B6072" w:rsidR="00A662A6" w:rsidRPr="00376886" w:rsidRDefault="00C33B51" w:rsidP="00A662A6">
      <w:pPr>
        <w:ind w:left="-5" w:right="53"/>
        <w:rPr>
          <w:rFonts w:ascii="Calibri" w:hAnsi="Calibri" w:cs="Calibri"/>
        </w:rPr>
      </w:pPr>
      <w:r w:rsidRPr="00376886">
        <w:rPr>
          <w:rFonts w:ascii="Calibri" w:hAnsi="Calibri" w:cs="Calibri"/>
        </w:rPr>
        <w:t>P</w:t>
      </w:r>
      <w:r w:rsidR="00A662A6" w:rsidRPr="00376886">
        <w:rPr>
          <w:rFonts w:ascii="Calibri" w:hAnsi="Calibri" w:cs="Calibri"/>
        </w:rPr>
        <w:t>ropojení mezi soustře</w:t>
      </w:r>
      <w:r w:rsidRPr="00376886">
        <w:rPr>
          <w:rFonts w:ascii="Calibri" w:hAnsi="Calibri" w:cs="Calibri"/>
        </w:rPr>
        <w:t>ďovacím</w:t>
      </w:r>
      <w:r w:rsidR="00A662A6" w:rsidRPr="00376886">
        <w:rPr>
          <w:rFonts w:ascii="Calibri" w:hAnsi="Calibri" w:cs="Calibri"/>
        </w:rPr>
        <w:t xml:space="preserve"> bodem a distribučním bodem</w:t>
      </w:r>
      <w:r w:rsidRPr="00376886">
        <w:rPr>
          <w:rFonts w:ascii="Calibri" w:hAnsi="Calibri" w:cs="Calibri"/>
        </w:rPr>
        <w:t xml:space="preserve"> </w:t>
      </w:r>
      <w:r w:rsidR="00A662A6" w:rsidRPr="00376886">
        <w:rPr>
          <w:rFonts w:ascii="Calibri" w:hAnsi="Calibri" w:cs="Calibri"/>
        </w:rPr>
        <w:t>budou řešen</w:t>
      </w:r>
      <w:r w:rsidR="00F8457D" w:rsidRPr="00376886">
        <w:rPr>
          <w:rFonts w:ascii="Calibri" w:hAnsi="Calibri" w:cs="Calibri"/>
        </w:rPr>
        <w:t>a</w:t>
      </w:r>
      <w:r w:rsidR="00A662A6" w:rsidRPr="00376886">
        <w:rPr>
          <w:rFonts w:ascii="Calibri" w:hAnsi="Calibri" w:cs="Calibri"/>
        </w:rPr>
        <w:t xml:space="preserve"> </w:t>
      </w:r>
      <w:r w:rsidRPr="00376886">
        <w:rPr>
          <w:rFonts w:ascii="Calibri" w:hAnsi="Calibri" w:cs="Calibri"/>
        </w:rPr>
        <w:t>výhradně optickými kabely uloženým v zemi</w:t>
      </w:r>
      <w:r w:rsidR="00A662A6" w:rsidRPr="00376886">
        <w:rPr>
          <w:rFonts w:ascii="Calibri" w:hAnsi="Calibri" w:cs="Calibri"/>
        </w:rPr>
        <w:t xml:space="preserve">. </w:t>
      </w:r>
      <w:r w:rsidRPr="00376886">
        <w:rPr>
          <w:rFonts w:ascii="Calibri" w:hAnsi="Calibri" w:cs="Calibri"/>
        </w:rPr>
        <w:t>Budou použity 48-</w:t>
      </w:r>
      <w:r w:rsidR="00841492" w:rsidRPr="00376886">
        <w:rPr>
          <w:rFonts w:ascii="Calibri" w:hAnsi="Calibri" w:cs="Calibri"/>
        </w:rPr>
        <w:t>144</w:t>
      </w:r>
      <w:r w:rsidRPr="00376886">
        <w:rPr>
          <w:rFonts w:ascii="Calibri" w:hAnsi="Calibri" w:cs="Calibri"/>
        </w:rPr>
        <w:t xml:space="preserve"> vláknové kabely tak, </w:t>
      </w:r>
      <w:r w:rsidR="00395E3D" w:rsidRPr="00376886">
        <w:rPr>
          <w:rFonts w:ascii="Calibri" w:hAnsi="Calibri" w:cs="Calibri"/>
        </w:rPr>
        <w:t>že</w:t>
      </w:r>
      <w:r w:rsidRPr="00376886">
        <w:rPr>
          <w:rFonts w:ascii="Calibri" w:hAnsi="Calibri" w:cs="Calibri"/>
        </w:rPr>
        <w:t xml:space="preserve"> </w:t>
      </w:r>
      <w:r w:rsidR="00F8457D" w:rsidRPr="00376886">
        <w:rPr>
          <w:rFonts w:ascii="Calibri" w:hAnsi="Calibri" w:cs="Calibri"/>
        </w:rPr>
        <w:t>každý soustřeďovací bod b</w:t>
      </w:r>
      <w:r w:rsidR="00395E3D" w:rsidRPr="00376886">
        <w:rPr>
          <w:rFonts w:ascii="Calibri" w:hAnsi="Calibri" w:cs="Calibri"/>
        </w:rPr>
        <w:t>ude</w:t>
      </w:r>
      <w:r w:rsidR="00F8457D" w:rsidRPr="00376886">
        <w:rPr>
          <w:rFonts w:ascii="Calibri" w:hAnsi="Calibri" w:cs="Calibri"/>
        </w:rPr>
        <w:t xml:space="preserve"> připojen </w:t>
      </w:r>
      <w:r w:rsidR="00395E3D" w:rsidRPr="00376886">
        <w:rPr>
          <w:rFonts w:ascii="Calibri" w:hAnsi="Calibri" w:cs="Calibri"/>
        </w:rPr>
        <w:t>2</w:t>
      </w:r>
      <w:r w:rsidR="00F8457D" w:rsidRPr="00376886">
        <w:rPr>
          <w:rFonts w:ascii="Calibri" w:hAnsi="Calibri" w:cs="Calibri"/>
        </w:rPr>
        <w:t xml:space="preserve"> vlákny</w:t>
      </w:r>
      <w:r w:rsidR="00B84159" w:rsidRPr="00376886">
        <w:rPr>
          <w:rFonts w:ascii="Calibri" w:hAnsi="Calibri" w:cs="Calibri"/>
        </w:rPr>
        <w:t xml:space="preserve"> do každého </w:t>
      </w:r>
      <w:proofErr w:type="spellStart"/>
      <w:r w:rsidR="00B84159" w:rsidRPr="00376886">
        <w:rPr>
          <w:rFonts w:ascii="Calibri" w:hAnsi="Calibri" w:cs="Calibri"/>
        </w:rPr>
        <w:t>splitteru</w:t>
      </w:r>
      <w:proofErr w:type="spellEnd"/>
      <w:r w:rsidR="00395E3D" w:rsidRPr="00376886">
        <w:rPr>
          <w:rFonts w:ascii="Calibri" w:hAnsi="Calibri" w:cs="Calibri"/>
        </w:rPr>
        <w:t xml:space="preserve"> (Pro potřeby velkoobchodní nabídky bude do každého </w:t>
      </w:r>
      <w:proofErr w:type="spellStart"/>
      <w:r w:rsidR="00395E3D" w:rsidRPr="00376886">
        <w:rPr>
          <w:rFonts w:ascii="Calibri" w:hAnsi="Calibri" w:cs="Calibri"/>
        </w:rPr>
        <w:t>splitteru</w:t>
      </w:r>
      <w:proofErr w:type="spellEnd"/>
      <w:r w:rsidR="00395E3D" w:rsidRPr="00376886">
        <w:rPr>
          <w:rFonts w:ascii="Calibri" w:hAnsi="Calibri" w:cs="Calibri"/>
        </w:rPr>
        <w:t xml:space="preserve"> přivedeno celkem 6 vláken)</w:t>
      </w:r>
      <w:r w:rsidR="00F8457D" w:rsidRPr="00376886">
        <w:rPr>
          <w:rFonts w:ascii="Calibri" w:hAnsi="Calibri" w:cs="Calibri"/>
        </w:rPr>
        <w:t>.</w:t>
      </w:r>
      <w:r w:rsidR="00A662A6" w:rsidRPr="00376886">
        <w:rPr>
          <w:rFonts w:ascii="Calibri" w:hAnsi="Calibri" w:cs="Calibri"/>
        </w:rPr>
        <w:t xml:space="preserve"> </w:t>
      </w:r>
      <w:r w:rsidR="00F8457D" w:rsidRPr="00376886">
        <w:rPr>
          <w:rFonts w:ascii="Calibri" w:hAnsi="Calibri" w:cs="Calibri"/>
        </w:rPr>
        <w:t>Celkové délky jednotlivých optických kabelů jsou uvedeny ve výkazy vý</w:t>
      </w:r>
      <w:r w:rsidR="00B84159" w:rsidRPr="00376886">
        <w:rPr>
          <w:rFonts w:ascii="Calibri" w:hAnsi="Calibri" w:cs="Calibri"/>
        </w:rPr>
        <w:t>m</w:t>
      </w:r>
      <w:r w:rsidR="00F8457D" w:rsidRPr="00376886">
        <w:rPr>
          <w:rFonts w:ascii="Calibri" w:hAnsi="Calibri" w:cs="Calibri"/>
        </w:rPr>
        <w:t>ěr.</w:t>
      </w:r>
    </w:p>
    <w:p w14:paraId="112F9FD7" w14:textId="383A638E" w:rsidR="00A662A6" w:rsidRPr="00376886" w:rsidRDefault="4497F721" w:rsidP="00A662A6">
      <w:pPr>
        <w:ind w:left="-5" w:right="53"/>
        <w:rPr>
          <w:rFonts w:ascii="Calibri" w:hAnsi="Calibri" w:cs="Calibri"/>
        </w:rPr>
      </w:pPr>
      <w:r w:rsidRPr="00376886">
        <w:rPr>
          <w:rFonts w:ascii="Calibri" w:hAnsi="Calibri" w:cs="Calibri"/>
        </w:rPr>
        <w:t xml:space="preserve">Umístění klíčových uzlů sítě </w:t>
      </w:r>
      <w:r w:rsidR="71456BD8" w:rsidRPr="00376886">
        <w:rPr>
          <w:rFonts w:ascii="Calibri" w:hAnsi="Calibri" w:cs="Calibri"/>
        </w:rPr>
        <w:t>X</w:t>
      </w:r>
      <w:r w:rsidRPr="00376886">
        <w:rPr>
          <w:rFonts w:ascii="Calibri" w:hAnsi="Calibri" w:cs="Calibri"/>
        </w:rPr>
        <w:t xml:space="preserve">GPON je navrženo </w:t>
      </w:r>
      <w:r w:rsidR="03986664" w:rsidRPr="00376886">
        <w:rPr>
          <w:rFonts w:ascii="Calibri" w:hAnsi="Calibri" w:cs="Calibri"/>
        </w:rPr>
        <w:t>v </w:t>
      </w:r>
      <w:r w:rsidRPr="00376886">
        <w:rPr>
          <w:rFonts w:ascii="Calibri" w:hAnsi="Calibri" w:cs="Calibri"/>
        </w:rPr>
        <w:t>případ</w:t>
      </w:r>
      <w:r w:rsidR="03986664" w:rsidRPr="00376886">
        <w:rPr>
          <w:rFonts w:ascii="Calibri" w:hAnsi="Calibri" w:cs="Calibri"/>
        </w:rPr>
        <w:t>ě Kostelan v budově SDH Kostelany 129</w:t>
      </w:r>
      <w:r w:rsidRPr="00376886">
        <w:rPr>
          <w:rFonts w:ascii="Calibri" w:hAnsi="Calibri" w:cs="Calibri"/>
        </w:rPr>
        <w:t xml:space="preserve"> </w:t>
      </w:r>
      <w:r w:rsidR="03986664" w:rsidRPr="00376886">
        <w:rPr>
          <w:rFonts w:ascii="Calibri" w:hAnsi="Calibri" w:cs="Calibri"/>
        </w:rPr>
        <w:t>a v případě Holešovské v</w:t>
      </w:r>
      <w:r w:rsidR="70FB108A" w:rsidRPr="00376886">
        <w:rPr>
          <w:rFonts w:ascii="Calibri" w:hAnsi="Calibri" w:cs="Calibri"/>
        </w:rPr>
        <w:t xml:space="preserve"> bytovém domě Višňovce 1904</w:t>
      </w:r>
      <w:r w:rsidRPr="00376886">
        <w:rPr>
          <w:rFonts w:ascii="Calibri" w:hAnsi="Calibri" w:cs="Calibri"/>
        </w:rPr>
        <w:t xml:space="preserve">. </w:t>
      </w:r>
      <w:r w:rsidR="03986664" w:rsidRPr="00376886">
        <w:rPr>
          <w:rFonts w:ascii="Calibri" w:hAnsi="Calibri" w:cs="Calibri"/>
        </w:rPr>
        <w:t xml:space="preserve">V Kostelanech </w:t>
      </w:r>
      <w:r w:rsidR="087100DE" w:rsidRPr="00376886">
        <w:rPr>
          <w:rFonts w:ascii="Calibri" w:hAnsi="Calibri" w:cs="Calibri"/>
        </w:rPr>
        <w:t xml:space="preserve">i v Hulíně </w:t>
      </w:r>
      <w:r w:rsidRPr="00376886">
        <w:rPr>
          <w:rFonts w:ascii="Calibri" w:hAnsi="Calibri" w:cs="Calibri"/>
        </w:rPr>
        <w:t xml:space="preserve">bude </w:t>
      </w:r>
      <w:r w:rsidR="03986664" w:rsidRPr="00376886">
        <w:rPr>
          <w:rFonts w:ascii="Calibri" w:hAnsi="Calibri" w:cs="Calibri"/>
        </w:rPr>
        <w:t xml:space="preserve">pro OLT </w:t>
      </w:r>
      <w:r w:rsidRPr="00376886">
        <w:rPr>
          <w:rFonts w:ascii="Calibri" w:hAnsi="Calibri" w:cs="Calibri"/>
        </w:rPr>
        <w:t xml:space="preserve">instalován </w:t>
      </w:r>
      <w:r w:rsidR="3A76808F" w:rsidRPr="00376886">
        <w:rPr>
          <w:rFonts w:ascii="Calibri" w:hAnsi="Calibri" w:cs="Calibri"/>
        </w:rPr>
        <w:t xml:space="preserve">stojanový </w:t>
      </w:r>
      <w:r w:rsidRPr="00376886">
        <w:rPr>
          <w:rFonts w:ascii="Calibri" w:hAnsi="Calibri" w:cs="Calibri"/>
        </w:rPr>
        <w:t xml:space="preserve">datový rozvaděč </w:t>
      </w:r>
      <w:r w:rsidR="3A76808F" w:rsidRPr="00376886">
        <w:rPr>
          <w:rFonts w:ascii="Calibri" w:hAnsi="Calibri" w:cs="Calibri"/>
        </w:rPr>
        <w:t>42</w:t>
      </w:r>
      <w:r w:rsidRPr="00376886">
        <w:rPr>
          <w:rFonts w:ascii="Calibri" w:hAnsi="Calibri" w:cs="Calibri"/>
        </w:rPr>
        <w:t xml:space="preserve">U. Součástí projektu je i dodávka a montáž těchto rozvaděčů a vnitřní kabelové trasy. </w:t>
      </w:r>
    </w:p>
    <w:p w14:paraId="4759C3B1" w14:textId="1AFFAA35" w:rsidR="00ED6564" w:rsidRPr="00376886" w:rsidRDefault="00A662A6" w:rsidP="00ED6564">
      <w:pPr>
        <w:spacing w:after="0"/>
        <w:rPr>
          <w:rFonts w:ascii="Calibri" w:hAnsi="Calibri" w:cs="Calibri"/>
        </w:rPr>
      </w:pPr>
      <w:r w:rsidRPr="00376886">
        <w:rPr>
          <w:rFonts w:ascii="Calibri" w:hAnsi="Calibri" w:cs="Calibri"/>
        </w:rPr>
        <w:t>Celkem j</w:t>
      </w:r>
      <w:r w:rsidR="00F8457D" w:rsidRPr="00376886">
        <w:rPr>
          <w:rFonts w:ascii="Calibri" w:hAnsi="Calibri" w:cs="Calibri"/>
        </w:rPr>
        <w:t>sou</w:t>
      </w:r>
      <w:r w:rsidRPr="00376886">
        <w:rPr>
          <w:rFonts w:ascii="Calibri" w:hAnsi="Calibri" w:cs="Calibri"/>
        </w:rPr>
        <w:t xml:space="preserve"> navržen</w:t>
      </w:r>
      <w:r w:rsidR="00F8457D" w:rsidRPr="00376886">
        <w:rPr>
          <w:rFonts w:ascii="Calibri" w:hAnsi="Calibri" w:cs="Calibri"/>
        </w:rPr>
        <w:t>y</w:t>
      </w:r>
      <w:r w:rsidRPr="00376886">
        <w:rPr>
          <w:rFonts w:ascii="Calibri" w:hAnsi="Calibri" w:cs="Calibri"/>
        </w:rPr>
        <w:t xml:space="preserve"> </w:t>
      </w:r>
      <w:r w:rsidR="00F8457D" w:rsidRPr="00376886">
        <w:rPr>
          <w:rFonts w:ascii="Calibri" w:hAnsi="Calibri" w:cs="Calibri"/>
        </w:rPr>
        <w:t>2</w:t>
      </w:r>
      <w:r w:rsidRPr="00376886">
        <w:rPr>
          <w:rFonts w:ascii="Calibri" w:hAnsi="Calibri" w:cs="Calibri"/>
        </w:rPr>
        <w:t xml:space="preserve"> aktivní d</w:t>
      </w:r>
      <w:r w:rsidR="00ED6564" w:rsidRPr="00376886">
        <w:rPr>
          <w:rFonts w:ascii="Calibri" w:hAnsi="Calibri" w:cs="Calibri"/>
        </w:rPr>
        <w:t>emarkační body (CO)</w:t>
      </w:r>
      <w:r w:rsidRPr="00376886">
        <w:rPr>
          <w:rFonts w:ascii="Calibri" w:hAnsi="Calibri" w:cs="Calibri"/>
        </w:rPr>
        <w:t xml:space="preserve">, </w:t>
      </w:r>
      <w:r w:rsidR="00ED6564" w:rsidRPr="00376886">
        <w:rPr>
          <w:rFonts w:ascii="Calibri" w:hAnsi="Calibri" w:cs="Calibri"/>
        </w:rPr>
        <w:t>osazené technologií XGPON. V každém bodě jsou umístěny 2 ks OLT z důvodu redundance</w:t>
      </w:r>
      <w:r w:rsidR="009F7978" w:rsidRPr="00376886">
        <w:rPr>
          <w:rFonts w:ascii="Calibri" w:hAnsi="Calibri" w:cs="Calibri"/>
        </w:rPr>
        <w:t>.</w:t>
      </w:r>
    </w:p>
    <w:p w14:paraId="54AB7453" w14:textId="77777777" w:rsidR="00A662A6" w:rsidRPr="00376886" w:rsidRDefault="00A662A6" w:rsidP="00A662A6">
      <w:pPr>
        <w:spacing w:after="18"/>
        <w:ind w:left="708"/>
        <w:rPr>
          <w:rFonts w:ascii="Calibri" w:hAnsi="Calibri" w:cs="Calibri"/>
        </w:rPr>
      </w:pPr>
      <w:r w:rsidRPr="00376886">
        <w:rPr>
          <w:rFonts w:ascii="Calibri" w:eastAsia="Times New Roman" w:hAnsi="Calibri" w:cs="Calibri"/>
          <w:b/>
        </w:rPr>
        <w:t xml:space="preserve"> </w:t>
      </w:r>
    </w:p>
    <w:p w14:paraId="509A647A" w14:textId="1F414E5E" w:rsidR="00A662A6" w:rsidRPr="00376886" w:rsidRDefault="00A662A6" w:rsidP="00A662A6">
      <w:pPr>
        <w:ind w:left="-5" w:right="53"/>
        <w:rPr>
          <w:rFonts w:ascii="Calibri" w:hAnsi="Calibri" w:cs="Calibri"/>
        </w:rPr>
      </w:pPr>
      <w:r w:rsidRPr="00376886">
        <w:rPr>
          <w:rFonts w:ascii="Calibri" w:hAnsi="Calibri" w:cs="Calibri"/>
        </w:rPr>
        <w:t xml:space="preserve">Mimo zde uvedené klíčové uzly sítě jsou v projektu navrženy ještě další aktivní uzly, které </w:t>
      </w:r>
      <w:proofErr w:type="gramStart"/>
      <w:r w:rsidRPr="00376886">
        <w:rPr>
          <w:rFonts w:ascii="Calibri" w:hAnsi="Calibri" w:cs="Calibri"/>
        </w:rPr>
        <w:t>slouží</w:t>
      </w:r>
      <w:proofErr w:type="gramEnd"/>
      <w:r w:rsidRPr="00376886">
        <w:rPr>
          <w:rFonts w:ascii="Calibri" w:hAnsi="Calibri" w:cs="Calibri"/>
        </w:rPr>
        <w:t xml:space="preserve"> pro p</w:t>
      </w:r>
      <w:r w:rsidR="004F4F23" w:rsidRPr="00376886">
        <w:rPr>
          <w:rFonts w:ascii="Calibri" w:hAnsi="Calibri" w:cs="Calibri"/>
        </w:rPr>
        <w:t>řípojnou</w:t>
      </w:r>
      <w:r w:rsidRPr="00376886">
        <w:rPr>
          <w:rFonts w:ascii="Calibri" w:hAnsi="Calibri" w:cs="Calibri"/>
        </w:rPr>
        <w:t xml:space="preserve"> síť, která využívá rádiové spoje. Tato místa byla navržena s ohledem na možnost přímé viditelnosti </w:t>
      </w:r>
      <w:proofErr w:type="gramStart"/>
      <w:r w:rsidRPr="00376886">
        <w:rPr>
          <w:rFonts w:ascii="Calibri" w:hAnsi="Calibri" w:cs="Calibri"/>
        </w:rPr>
        <w:t>bod - bod</w:t>
      </w:r>
      <w:proofErr w:type="gramEnd"/>
      <w:r w:rsidRPr="00376886">
        <w:rPr>
          <w:rFonts w:ascii="Calibri" w:hAnsi="Calibri" w:cs="Calibri"/>
        </w:rPr>
        <w:t xml:space="preserve">, která je pro tento typ spoje nezbytná. Rádiové části sítě jsou navrženy pro </w:t>
      </w:r>
      <w:r w:rsidRPr="00376886">
        <w:rPr>
          <w:rFonts w:ascii="Calibri" w:hAnsi="Calibri" w:cs="Calibri"/>
        </w:rPr>
        <w:lastRenderedPageBreak/>
        <w:t xml:space="preserve">takové úseky budované NGA sítě, kde pokládka optického vedení není technicky možná, nebo nemá ekonomický smysl. Do těchto uzlů je přivedena dle možností optická trasa z důvodu zajištění stabilní konektivity. </w:t>
      </w:r>
    </w:p>
    <w:p w14:paraId="73DCE730" w14:textId="71DAE67A" w:rsidR="00A662A6" w:rsidRPr="00376886" w:rsidRDefault="00A662A6" w:rsidP="00A662A6">
      <w:pPr>
        <w:spacing w:after="0"/>
        <w:ind w:left="-5"/>
        <w:rPr>
          <w:rFonts w:ascii="Calibri" w:eastAsia="Times New Roman" w:hAnsi="Calibri" w:cs="Calibri"/>
          <w:bCs/>
        </w:rPr>
      </w:pPr>
      <w:r w:rsidRPr="00376886">
        <w:rPr>
          <w:rFonts w:ascii="Calibri" w:eastAsia="Times New Roman" w:hAnsi="Calibri" w:cs="Calibri"/>
          <w:bCs/>
        </w:rPr>
        <w:t xml:space="preserve">jedná se o lokality: </w:t>
      </w:r>
    </w:p>
    <w:p w14:paraId="75C8D1A6" w14:textId="341FCCE9" w:rsidR="00584774" w:rsidRPr="00376886" w:rsidRDefault="00584774" w:rsidP="00A662A6">
      <w:pPr>
        <w:spacing w:after="0"/>
        <w:ind w:left="-5"/>
        <w:rPr>
          <w:rFonts w:ascii="Calibri" w:eastAsia="Times New Roman" w:hAnsi="Calibri" w:cs="Calibri"/>
          <w:bCs/>
        </w:rPr>
      </w:pPr>
    </w:p>
    <w:p w14:paraId="4EECC4B6" w14:textId="77777777" w:rsidR="00A33D3B" w:rsidRPr="00376886" w:rsidRDefault="00E82291" w:rsidP="005C6D60">
      <w:pPr>
        <w:pStyle w:val="Odstavecseseznamem"/>
        <w:numPr>
          <w:ilvl w:val="0"/>
          <w:numId w:val="3"/>
        </w:numPr>
        <w:ind w:right="53"/>
        <w:rPr>
          <w:rFonts w:ascii="Calibri" w:hAnsi="Calibri" w:cs="Calibri"/>
        </w:rPr>
      </w:pPr>
      <w:r w:rsidRPr="00376886">
        <w:rPr>
          <w:rFonts w:ascii="Calibri" w:hAnsi="Calibri" w:cs="Calibri"/>
        </w:rPr>
        <w:t xml:space="preserve">stožár, bytový dům </w:t>
      </w:r>
      <w:r w:rsidR="00584774" w:rsidRPr="00376886">
        <w:rPr>
          <w:rFonts w:ascii="Calibri" w:hAnsi="Calibri" w:cs="Calibri"/>
        </w:rPr>
        <w:t>Otrokovice, Štěrkoviště 1294</w:t>
      </w:r>
      <w:r w:rsidRPr="00376886">
        <w:rPr>
          <w:rFonts w:ascii="Calibri" w:hAnsi="Calibri" w:cs="Calibri"/>
        </w:rPr>
        <w:t>,</w:t>
      </w:r>
      <w:r w:rsidR="00584774" w:rsidRPr="00376886">
        <w:rPr>
          <w:rFonts w:ascii="Calibri" w:hAnsi="Calibri" w:cs="Calibri"/>
        </w:rPr>
        <w:t xml:space="preserve"> </w:t>
      </w:r>
      <w:r w:rsidRPr="00376886">
        <w:rPr>
          <w:rFonts w:ascii="Calibri" w:hAnsi="Calibri" w:cs="Calibri"/>
        </w:rPr>
        <w:t xml:space="preserve">výška parabol nad terénem </w:t>
      </w:r>
      <w:proofErr w:type="gramStart"/>
      <w:r w:rsidR="00584774" w:rsidRPr="00376886">
        <w:rPr>
          <w:rFonts w:ascii="Calibri" w:hAnsi="Calibri" w:cs="Calibri"/>
        </w:rPr>
        <w:t>48m</w:t>
      </w:r>
      <w:proofErr w:type="gramEnd"/>
    </w:p>
    <w:p w14:paraId="1ABE38DC" w14:textId="64BD582E" w:rsidR="00E82291" w:rsidRPr="00376886" w:rsidRDefault="00E82291" w:rsidP="005C6D60">
      <w:pPr>
        <w:pStyle w:val="Odstavecseseznamem"/>
        <w:numPr>
          <w:ilvl w:val="0"/>
          <w:numId w:val="3"/>
        </w:numPr>
        <w:ind w:right="53"/>
        <w:rPr>
          <w:rFonts w:ascii="Calibri" w:hAnsi="Calibri" w:cs="Calibri"/>
        </w:rPr>
      </w:pPr>
      <w:r w:rsidRPr="00376886">
        <w:rPr>
          <w:rFonts w:ascii="Calibri" w:hAnsi="Calibri" w:cs="Calibri"/>
        </w:rPr>
        <w:t xml:space="preserve">stožár, </w:t>
      </w:r>
      <w:r w:rsidR="00584774" w:rsidRPr="00376886">
        <w:rPr>
          <w:rFonts w:ascii="Calibri" w:hAnsi="Calibri" w:cs="Calibri"/>
        </w:rPr>
        <w:t>vodojem v obci Vrbka</w:t>
      </w:r>
      <w:r w:rsidRPr="00376886">
        <w:rPr>
          <w:rFonts w:ascii="Calibri" w:hAnsi="Calibri" w:cs="Calibri"/>
        </w:rPr>
        <w:t>,</w:t>
      </w:r>
      <w:r w:rsidR="00584774" w:rsidRPr="00376886">
        <w:rPr>
          <w:rFonts w:ascii="Calibri" w:hAnsi="Calibri" w:cs="Calibri"/>
        </w:rPr>
        <w:t xml:space="preserve"> </w:t>
      </w:r>
      <w:r w:rsidRPr="00376886">
        <w:rPr>
          <w:rFonts w:ascii="Calibri" w:hAnsi="Calibri" w:cs="Calibri"/>
        </w:rPr>
        <w:t xml:space="preserve">výška parabol nad terénem </w:t>
      </w:r>
      <w:proofErr w:type="gramStart"/>
      <w:r w:rsidR="00584774" w:rsidRPr="00376886">
        <w:rPr>
          <w:rFonts w:ascii="Calibri" w:hAnsi="Calibri" w:cs="Calibri"/>
        </w:rPr>
        <w:t>8m</w:t>
      </w:r>
      <w:proofErr w:type="gramEnd"/>
      <w:r w:rsidR="00584774" w:rsidRPr="00376886">
        <w:rPr>
          <w:rFonts w:ascii="Calibri" w:hAnsi="Calibri" w:cs="Calibri"/>
        </w:rPr>
        <w:t xml:space="preserve"> </w:t>
      </w:r>
    </w:p>
    <w:p w14:paraId="0CFED8BF" w14:textId="77777777" w:rsidR="00A33D3B" w:rsidRPr="00376886" w:rsidRDefault="00E82291" w:rsidP="00E82291">
      <w:pPr>
        <w:pStyle w:val="Odstavecseseznamem"/>
        <w:numPr>
          <w:ilvl w:val="0"/>
          <w:numId w:val="3"/>
        </w:numPr>
        <w:ind w:right="53"/>
        <w:rPr>
          <w:rFonts w:ascii="Calibri" w:hAnsi="Calibri" w:cs="Calibri"/>
        </w:rPr>
      </w:pPr>
      <w:r w:rsidRPr="00376886">
        <w:rPr>
          <w:rFonts w:ascii="Calibri" w:hAnsi="Calibri" w:cs="Calibri"/>
        </w:rPr>
        <w:t xml:space="preserve">stožár, budova SDH, </w:t>
      </w:r>
      <w:r w:rsidR="00584774" w:rsidRPr="00376886">
        <w:rPr>
          <w:rFonts w:ascii="Calibri" w:hAnsi="Calibri" w:cs="Calibri"/>
        </w:rPr>
        <w:t xml:space="preserve">Kostelany 129 </w:t>
      </w:r>
      <w:r w:rsidR="00A33D3B" w:rsidRPr="00376886">
        <w:rPr>
          <w:rFonts w:ascii="Calibri" w:hAnsi="Calibri" w:cs="Calibri"/>
        </w:rPr>
        <w:t xml:space="preserve">výška parabol nad terénem </w:t>
      </w:r>
      <w:proofErr w:type="gramStart"/>
      <w:r w:rsidR="00584774" w:rsidRPr="00376886">
        <w:rPr>
          <w:rFonts w:ascii="Calibri" w:hAnsi="Calibri" w:cs="Calibri"/>
        </w:rPr>
        <w:t>8m</w:t>
      </w:r>
      <w:proofErr w:type="gramEnd"/>
      <w:r w:rsidR="00584774" w:rsidRPr="00376886">
        <w:rPr>
          <w:rFonts w:ascii="Calibri" w:hAnsi="Calibri" w:cs="Calibri"/>
        </w:rPr>
        <w:t xml:space="preserve">, </w:t>
      </w:r>
    </w:p>
    <w:p w14:paraId="77EF0EAB" w14:textId="0707ADC8" w:rsidR="002E1929" w:rsidRPr="00376886" w:rsidRDefault="63BDB594" w:rsidP="002E1929">
      <w:pPr>
        <w:pStyle w:val="Odstavecseseznamem"/>
        <w:numPr>
          <w:ilvl w:val="0"/>
          <w:numId w:val="3"/>
        </w:numPr>
        <w:ind w:right="53"/>
        <w:rPr>
          <w:rFonts w:ascii="Calibri" w:hAnsi="Calibri" w:cs="Calibri"/>
        </w:rPr>
      </w:pPr>
      <w:r w:rsidRPr="00376886">
        <w:rPr>
          <w:rFonts w:ascii="Calibri" w:hAnsi="Calibri" w:cs="Calibri"/>
        </w:rPr>
        <w:t xml:space="preserve">stožár, </w:t>
      </w:r>
      <w:r w:rsidR="52A5C5C3" w:rsidRPr="00376886">
        <w:rPr>
          <w:rFonts w:ascii="Calibri" w:hAnsi="Calibri" w:cs="Calibri"/>
        </w:rPr>
        <w:t>rodinný</w:t>
      </w:r>
      <w:r w:rsidRPr="00376886">
        <w:rPr>
          <w:rFonts w:ascii="Calibri" w:hAnsi="Calibri" w:cs="Calibri"/>
        </w:rPr>
        <w:t xml:space="preserve"> dům </w:t>
      </w:r>
      <w:r w:rsidR="3363F738" w:rsidRPr="00376886">
        <w:rPr>
          <w:rFonts w:ascii="Calibri" w:hAnsi="Calibri" w:cs="Calibri"/>
        </w:rPr>
        <w:t>Pravčice</w:t>
      </w:r>
      <w:r w:rsidRPr="00376886">
        <w:rPr>
          <w:rFonts w:ascii="Calibri" w:hAnsi="Calibri" w:cs="Calibri"/>
        </w:rPr>
        <w:t xml:space="preserve">, </w:t>
      </w:r>
      <w:proofErr w:type="spellStart"/>
      <w:r w:rsidR="5B98782A" w:rsidRPr="00376886">
        <w:rPr>
          <w:rFonts w:ascii="Calibri" w:hAnsi="Calibri" w:cs="Calibri"/>
        </w:rPr>
        <w:t>parc.č</w:t>
      </w:r>
      <w:proofErr w:type="spellEnd"/>
      <w:r w:rsidR="5B98782A" w:rsidRPr="00376886">
        <w:rPr>
          <w:rFonts w:ascii="Calibri" w:hAnsi="Calibri" w:cs="Calibri"/>
        </w:rPr>
        <w:t>. 1055/</w:t>
      </w:r>
      <w:proofErr w:type="gramStart"/>
      <w:r w:rsidR="5B98782A" w:rsidRPr="00376886">
        <w:rPr>
          <w:rFonts w:ascii="Calibri" w:hAnsi="Calibri" w:cs="Calibri"/>
        </w:rPr>
        <w:t xml:space="preserve">21 </w:t>
      </w:r>
      <w:r w:rsidRPr="00376886">
        <w:rPr>
          <w:rFonts w:ascii="Calibri" w:hAnsi="Calibri" w:cs="Calibri"/>
        </w:rPr>
        <w:t>,</w:t>
      </w:r>
      <w:proofErr w:type="gramEnd"/>
      <w:r w:rsidRPr="00376886">
        <w:rPr>
          <w:rFonts w:ascii="Calibri" w:hAnsi="Calibri" w:cs="Calibri"/>
        </w:rPr>
        <w:t xml:space="preserve"> výška parabol nad terénem </w:t>
      </w:r>
      <w:r w:rsidR="7018EB6B" w:rsidRPr="00376886">
        <w:rPr>
          <w:rFonts w:ascii="Calibri" w:hAnsi="Calibri" w:cs="Calibri"/>
        </w:rPr>
        <w:t>7</w:t>
      </w:r>
      <w:r w:rsidRPr="00376886">
        <w:rPr>
          <w:rFonts w:ascii="Calibri" w:hAnsi="Calibri" w:cs="Calibri"/>
        </w:rPr>
        <w:t>m</w:t>
      </w:r>
    </w:p>
    <w:p w14:paraId="188FAF35" w14:textId="77777777" w:rsidR="00A33D3B" w:rsidRPr="00376886" w:rsidRDefault="00A33D3B" w:rsidP="00E82291">
      <w:pPr>
        <w:pStyle w:val="Odstavecseseznamem"/>
        <w:numPr>
          <w:ilvl w:val="0"/>
          <w:numId w:val="3"/>
        </w:numPr>
        <w:ind w:right="53"/>
        <w:rPr>
          <w:rFonts w:ascii="Calibri" w:hAnsi="Calibri" w:cs="Calibri"/>
        </w:rPr>
      </w:pPr>
      <w:r w:rsidRPr="00376886">
        <w:rPr>
          <w:rFonts w:ascii="Calibri" w:hAnsi="Calibri" w:cs="Calibri"/>
        </w:rPr>
        <w:t xml:space="preserve">stožár, budova </w:t>
      </w:r>
      <w:proofErr w:type="spellStart"/>
      <w:r w:rsidRPr="00376886">
        <w:rPr>
          <w:rFonts w:ascii="Calibri" w:hAnsi="Calibri" w:cs="Calibri"/>
        </w:rPr>
        <w:t>Metalšrot</w:t>
      </w:r>
      <w:proofErr w:type="spellEnd"/>
      <w:r w:rsidRPr="00376886">
        <w:rPr>
          <w:rFonts w:ascii="Calibri" w:hAnsi="Calibri" w:cs="Calibri"/>
        </w:rPr>
        <w:t xml:space="preserve">, </w:t>
      </w:r>
      <w:r w:rsidR="00584774" w:rsidRPr="00376886">
        <w:rPr>
          <w:rFonts w:ascii="Calibri" w:hAnsi="Calibri" w:cs="Calibri"/>
        </w:rPr>
        <w:t xml:space="preserve">Tlumačov, </w:t>
      </w:r>
      <w:r w:rsidRPr="00376886">
        <w:rPr>
          <w:rFonts w:ascii="Calibri" w:hAnsi="Calibri" w:cs="Calibri"/>
        </w:rPr>
        <w:t xml:space="preserve">výška parabol nad terénem </w:t>
      </w:r>
      <w:proofErr w:type="gramStart"/>
      <w:r w:rsidR="00584774" w:rsidRPr="00376886">
        <w:rPr>
          <w:rFonts w:ascii="Calibri" w:hAnsi="Calibri" w:cs="Calibri"/>
        </w:rPr>
        <w:t>15m</w:t>
      </w:r>
      <w:proofErr w:type="gramEnd"/>
    </w:p>
    <w:p w14:paraId="4FA0781B" w14:textId="77777777" w:rsidR="00A33D3B" w:rsidRPr="00376886" w:rsidRDefault="00A33D3B" w:rsidP="00E82291">
      <w:pPr>
        <w:pStyle w:val="Odstavecseseznamem"/>
        <w:numPr>
          <w:ilvl w:val="0"/>
          <w:numId w:val="3"/>
        </w:numPr>
        <w:ind w:right="53"/>
        <w:rPr>
          <w:rFonts w:ascii="Calibri" w:hAnsi="Calibri" w:cs="Calibri"/>
        </w:rPr>
      </w:pPr>
      <w:r w:rsidRPr="00376886">
        <w:rPr>
          <w:rFonts w:ascii="Calibri" w:hAnsi="Calibri" w:cs="Calibri"/>
        </w:rPr>
        <w:t xml:space="preserve">stožár, budova 12, </w:t>
      </w:r>
      <w:r w:rsidR="00584774" w:rsidRPr="00376886">
        <w:rPr>
          <w:rFonts w:ascii="Calibri" w:hAnsi="Calibri" w:cs="Calibri"/>
        </w:rPr>
        <w:t xml:space="preserve">areál Toma, </w:t>
      </w:r>
      <w:r w:rsidRPr="00376886">
        <w:rPr>
          <w:rFonts w:ascii="Calibri" w:hAnsi="Calibri" w:cs="Calibri"/>
        </w:rPr>
        <w:t>Otrokovice,</w:t>
      </w:r>
      <w:r w:rsidR="00584774" w:rsidRPr="00376886">
        <w:rPr>
          <w:rFonts w:ascii="Calibri" w:hAnsi="Calibri" w:cs="Calibri"/>
        </w:rPr>
        <w:t xml:space="preserve"> </w:t>
      </w:r>
      <w:r w:rsidRPr="00376886">
        <w:rPr>
          <w:rFonts w:ascii="Calibri" w:hAnsi="Calibri" w:cs="Calibri"/>
        </w:rPr>
        <w:t xml:space="preserve">výška parabol nad terénem </w:t>
      </w:r>
      <w:proofErr w:type="gramStart"/>
      <w:r w:rsidR="00584774" w:rsidRPr="00376886">
        <w:rPr>
          <w:rFonts w:ascii="Calibri" w:hAnsi="Calibri" w:cs="Calibri"/>
        </w:rPr>
        <w:t>30m</w:t>
      </w:r>
      <w:proofErr w:type="gramEnd"/>
      <w:r w:rsidR="00584774" w:rsidRPr="00376886">
        <w:rPr>
          <w:rFonts w:ascii="Calibri" w:hAnsi="Calibri" w:cs="Calibri"/>
        </w:rPr>
        <w:t xml:space="preserve">, </w:t>
      </w:r>
    </w:p>
    <w:p w14:paraId="599A8058" w14:textId="77777777" w:rsidR="00A33D3B" w:rsidRPr="00376886" w:rsidRDefault="00A33D3B" w:rsidP="00E82291">
      <w:pPr>
        <w:pStyle w:val="Odstavecseseznamem"/>
        <w:numPr>
          <w:ilvl w:val="0"/>
          <w:numId w:val="3"/>
        </w:numPr>
        <w:ind w:right="53"/>
        <w:rPr>
          <w:rFonts w:ascii="Calibri" w:hAnsi="Calibri" w:cs="Calibri"/>
        </w:rPr>
      </w:pPr>
      <w:r w:rsidRPr="00376886">
        <w:rPr>
          <w:rFonts w:ascii="Calibri" w:hAnsi="Calibri" w:cs="Calibri"/>
        </w:rPr>
        <w:t xml:space="preserve">stožár, obecní úřad </w:t>
      </w:r>
      <w:r w:rsidR="00584774" w:rsidRPr="00376886">
        <w:rPr>
          <w:rFonts w:ascii="Calibri" w:hAnsi="Calibri" w:cs="Calibri"/>
        </w:rPr>
        <w:t xml:space="preserve">Ludslavice 31, </w:t>
      </w:r>
      <w:r w:rsidRPr="00376886">
        <w:rPr>
          <w:rFonts w:ascii="Calibri" w:hAnsi="Calibri" w:cs="Calibri"/>
        </w:rPr>
        <w:t xml:space="preserve">výška parabol nad terénem </w:t>
      </w:r>
      <w:proofErr w:type="gramStart"/>
      <w:r w:rsidRPr="00376886">
        <w:rPr>
          <w:rFonts w:ascii="Calibri" w:hAnsi="Calibri" w:cs="Calibri"/>
        </w:rPr>
        <w:t>1</w:t>
      </w:r>
      <w:r w:rsidR="00584774" w:rsidRPr="00376886">
        <w:rPr>
          <w:rFonts w:ascii="Calibri" w:hAnsi="Calibri" w:cs="Calibri"/>
        </w:rPr>
        <w:t>0m</w:t>
      </w:r>
      <w:proofErr w:type="gramEnd"/>
    </w:p>
    <w:p w14:paraId="3D1BA314" w14:textId="31E97B09" w:rsidR="00A33D3B" w:rsidRPr="00376886" w:rsidRDefault="00A33D3B" w:rsidP="00E82291">
      <w:pPr>
        <w:pStyle w:val="Odstavecseseznamem"/>
        <w:numPr>
          <w:ilvl w:val="0"/>
          <w:numId w:val="3"/>
        </w:numPr>
        <w:ind w:right="53"/>
        <w:rPr>
          <w:rFonts w:ascii="Calibri" w:hAnsi="Calibri" w:cs="Calibri"/>
        </w:rPr>
      </w:pPr>
      <w:r w:rsidRPr="00376886">
        <w:rPr>
          <w:rFonts w:ascii="Calibri" w:hAnsi="Calibri" w:cs="Calibri"/>
        </w:rPr>
        <w:t xml:space="preserve">stožár, JZD </w:t>
      </w:r>
      <w:r w:rsidR="00584774" w:rsidRPr="00376886">
        <w:rPr>
          <w:rFonts w:ascii="Calibri" w:hAnsi="Calibri" w:cs="Calibri"/>
        </w:rPr>
        <w:t xml:space="preserve">Zahnašovice, </w:t>
      </w:r>
      <w:r w:rsidRPr="00376886">
        <w:rPr>
          <w:rFonts w:ascii="Calibri" w:hAnsi="Calibri" w:cs="Calibri"/>
        </w:rPr>
        <w:t xml:space="preserve">výška parabol nad terénem </w:t>
      </w:r>
      <w:proofErr w:type="gramStart"/>
      <w:r w:rsidR="00584774" w:rsidRPr="00376886">
        <w:rPr>
          <w:rFonts w:ascii="Calibri" w:hAnsi="Calibri" w:cs="Calibri"/>
        </w:rPr>
        <w:t>7m</w:t>
      </w:r>
      <w:proofErr w:type="gramEnd"/>
    </w:p>
    <w:p w14:paraId="0E6879A3" w14:textId="5E680F4D" w:rsidR="00A33D3B" w:rsidRPr="00376886" w:rsidRDefault="00584774" w:rsidP="00E82291">
      <w:pPr>
        <w:pStyle w:val="Odstavecseseznamem"/>
        <w:numPr>
          <w:ilvl w:val="0"/>
          <w:numId w:val="3"/>
        </w:numPr>
        <w:ind w:right="53"/>
        <w:rPr>
          <w:rFonts w:ascii="Calibri" w:hAnsi="Calibri" w:cs="Calibri"/>
        </w:rPr>
      </w:pPr>
      <w:r w:rsidRPr="00376886">
        <w:rPr>
          <w:rFonts w:ascii="Calibri" w:hAnsi="Calibri" w:cs="Calibri"/>
        </w:rPr>
        <w:t xml:space="preserve">stožár u vodojemu Mysločovice, </w:t>
      </w:r>
      <w:r w:rsidR="00A33D3B" w:rsidRPr="00376886">
        <w:rPr>
          <w:rFonts w:ascii="Calibri" w:hAnsi="Calibri" w:cs="Calibri"/>
        </w:rPr>
        <w:t xml:space="preserve">výška parabol nad terénem </w:t>
      </w:r>
      <w:proofErr w:type="gramStart"/>
      <w:r w:rsidRPr="00376886">
        <w:rPr>
          <w:rFonts w:ascii="Calibri" w:hAnsi="Calibri" w:cs="Calibri"/>
        </w:rPr>
        <w:t>6m</w:t>
      </w:r>
      <w:proofErr w:type="gramEnd"/>
    </w:p>
    <w:p w14:paraId="295372B1" w14:textId="75A4F048" w:rsidR="00584774" w:rsidRPr="00376886" w:rsidRDefault="00A33D3B" w:rsidP="00E82291">
      <w:pPr>
        <w:pStyle w:val="Odstavecseseznamem"/>
        <w:numPr>
          <w:ilvl w:val="0"/>
          <w:numId w:val="3"/>
        </w:numPr>
        <w:ind w:right="53"/>
        <w:rPr>
          <w:rFonts w:ascii="Calibri" w:hAnsi="Calibri" w:cs="Calibri"/>
        </w:rPr>
      </w:pPr>
      <w:r w:rsidRPr="00376886">
        <w:rPr>
          <w:rFonts w:ascii="Calibri" w:hAnsi="Calibri" w:cs="Calibri"/>
        </w:rPr>
        <w:t xml:space="preserve">stožár, bytový dům </w:t>
      </w:r>
      <w:r w:rsidR="00584774" w:rsidRPr="00376886">
        <w:rPr>
          <w:rFonts w:ascii="Calibri" w:hAnsi="Calibri" w:cs="Calibri"/>
        </w:rPr>
        <w:t xml:space="preserve">Otrokovice, SNP 1182, </w:t>
      </w:r>
      <w:r w:rsidRPr="00376886">
        <w:rPr>
          <w:rFonts w:ascii="Calibri" w:hAnsi="Calibri" w:cs="Calibri"/>
        </w:rPr>
        <w:t xml:space="preserve">výška parabol nad terénem </w:t>
      </w:r>
      <w:proofErr w:type="gramStart"/>
      <w:r w:rsidR="00584774" w:rsidRPr="00376886">
        <w:rPr>
          <w:rFonts w:ascii="Calibri" w:hAnsi="Calibri" w:cs="Calibri"/>
        </w:rPr>
        <w:t>48m</w:t>
      </w:r>
      <w:proofErr w:type="gramEnd"/>
    </w:p>
    <w:p w14:paraId="160CD6E6" w14:textId="77777777" w:rsidR="00BF3532" w:rsidRPr="00376886" w:rsidRDefault="00BF3532" w:rsidP="00376886">
      <w:pPr>
        <w:rPr>
          <w:rFonts w:ascii="Calibri" w:hAnsi="Calibri" w:cs="Calibri"/>
        </w:rPr>
      </w:pPr>
    </w:p>
    <w:p w14:paraId="04313817" w14:textId="059CF0D4" w:rsidR="00BF3532" w:rsidRPr="00376886" w:rsidRDefault="00BF3532" w:rsidP="0096556F">
      <w:pPr>
        <w:pStyle w:val="Nadpis1"/>
        <w:numPr>
          <w:ilvl w:val="1"/>
          <w:numId w:val="8"/>
        </w:numPr>
        <w:ind w:left="426"/>
        <w:rPr>
          <w:rFonts w:ascii="Calibri" w:hAnsi="Calibri" w:cs="Calibri"/>
          <w:sz w:val="22"/>
        </w:rPr>
      </w:pPr>
      <w:bookmarkStart w:id="16" w:name="_Toc49369884"/>
      <w:r w:rsidRPr="00376886">
        <w:rPr>
          <w:rFonts w:ascii="Calibri" w:hAnsi="Calibri" w:cs="Calibri"/>
          <w:sz w:val="22"/>
        </w:rPr>
        <w:t>napájení aktivních prvků, odběrná místa elektrické energie</w:t>
      </w:r>
      <w:bookmarkEnd w:id="16"/>
    </w:p>
    <w:p w14:paraId="02ABD5D3" w14:textId="06F35E3E" w:rsidR="00376886" w:rsidRPr="00376886" w:rsidRDefault="00F52EB5" w:rsidP="00AE5199">
      <w:pPr>
        <w:ind w:left="-5" w:right="53"/>
        <w:rPr>
          <w:rFonts w:ascii="Calibri" w:hAnsi="Calibri" w:cs="Calibri"/>
        </w:rPr>
      </w:pPr>
      <w:r w:rsidRPr="00376886">
        <w:rPr>
          <w:rFonts w:ascii="Calibri" w:hAnsi="Calibri" w:cs="Calibri"/>
        </w:rPr>
        <w:t xml:space="preserve">Aktivní prvky budou </w:t>
      </w:r>
      <w:r w:rsidR="00A33D3B" w:rsidRPr="00376886">
        <w:rPr>
          <w:rFonts w:ascii="Calibri" w:hAnsi="Calibri" w:cs="Calibri"/>
        </w:rPr>
        <w:t xml:space="preserve">vyžadovat napájení jednak v CO a jednak v koncových bodech radiových spojů. Všechny aktivní prvky budou </w:t>
      </w:r>
      <w:r w:rsidRPr="00376886">
        <w:rPr>
          <w:rFonts w:ascii="Calibri" w:hAnsi="Calibri" w:cs="Calibri"/>
        </w:rPr>
        <w:t xml:space="preserve">napájeny napětím </w:t>
      </w:r>
      <w:proofErr w:type="gramStart"/>
      <w:r w:rsidR="00584774" w:rsidRPr="00376886">
        <w:rPr>
          <w:rFonts w:ascii="Calibri" w:hAnsi="Calibri" w:cs="Calibri"/>
        </w:rPr>
        <w:t>48</w:t>
      </w:r>
      <w:r w:rsidRPr="00376886">
        <w:rPr>
          <w:rFonts w:ascii="Calibri" w:hAnsi="Calibri" w:cs="Calibri"/>
        </w:rPr>
        <w:t>V</w:t>
      </w:r>
      <w:proofErr w:type="gramEnd"/>
      <w:r w:rsidR="00584774" w:rsidRPr="00376886">
        <w:rPr>
          <w:rFonts w:ascii="Calibri" w:hAnsi="Calibri" w:cs="Calibri"/>
        </w:rPr>
        <w:t xml:space="preserve"> DC, které bude dodáváno </w:t>
      </w:r>
      <w:r w:rsidR="00A33D3B" w:rsidRPr="00376886">
        <w:rPr>
          <w:rFonts w:ascii="Calibri" w:hAnsi="Calibri" w:cs="Calibri"/>
        </w:rPr>
        <w:t xml:space="preserve">zálohovaným </w:t>
      </w:r>
      <w:r w:rsidR="00584774" w:rsidRPr="00376886">
        <w:rPr>
          <w:rFonts w:ascii="Calibri" w:hAnsi="Calibri" w:cs="Calibri"/>
        </w:rPr>
        <w:t>napájecím zdrojem 230V 50Hz</w:t>
      </w:r>
      <w:r w:rsidR="00A33D3B" w:rsidRPr="00376886">
        <w:rPr>
          <w:rFonts w:ascii="Calibri" w:hAnsi="Calibri" w:cs="Calibri"/>
        </w:rPr>
        <w:t>.</w:t>
      </w:r>
      <w:r w:rsidR="00E82291" w:rsidRPr="00376886">
        <w:rPr>
          <w:rFonts w:ascii="Calibri" w:hAnsi="Calibri" w:cs="Calibri"/>
        </w:rPr>
        <w:t xml:space="preserve"> </w:t>
      </w:r>
      <w:r w:rsidR="00A33D3B" w:rsidRPr="00376886">
        <w:rPr>
          <w:rFonts w:ascii="Calibri" w:hAnsi="Calibri" w:cs="Calibri"/>
        </w:rPr>
        <w:t xml:space="preserve">Napětí </w:t>
      </w:r>
      <w:proofErr w:type="gramStart"/>
      <w:r w:rsidR="00A33D3B" w:rsidRPr="00376886">
        <w:rPr>
          <w:rFonts w:ascii="Calibri" w:hAnsi="Calibri" w:cs="Calibri"/>
        </w:rPr>
        <w:t>48V</w:t>
      </w:r>
      <w:proofErr w:type="gramEnd"/>
      <w:r w:rsidR="00A33D3B" w:rsidRPr="00376886">
        <w:rPr>
          <w:rFonts w:ascii="Calibri" w:hAnsi="Calibri" w:cs="Calibri"/>
        </w:rPr>
        <w:t xml:space="preserve"> DC bude </w:t>
      </w:r>
      <w:r w:rsidR="00E82291" w:rsidRPr="00376886">
        <w:rPr>
          <w:rFonts w:ascii="Calibri" w:hAnsi="Calibri" w:cs="Calibri"/>
        </w:rPr>
        <w:t>zálohován</w:t>
      </w:r>
      <w:r w:rsidR="00A33D3B" w:rsidRPr="00376886">
        <w:rPr>
          <w:rFonts w:ascii="Calibri" w:hAnsi="Calibri" w:cs="Calibri"/>
        </w:rPr>
        <w:t>o</w:t>
      </w:r>
      <w:r w:rsidR="00E82291" w:rsidRPr="00376886">
        <w:rPr>
          <w:rFonts w:ascii="Calibri" w:hAnsi="Calibri" w:cs="Calibri"/>
        </w:rPr>
        <w:t xml:space="preserve"> z baterií po dobu cca 12 hodin</w:t>
      </w:r>
      <w:r w:rsidRPr="00376886">
        <w:rPr>
          <w:rFonts w:ascii="Calibri" w:hAnsi="Calibri" w:cs="Calibri"/>
        </w:rPr>
        <w:t>. Měření spotřeby elektrické energie bude řešeno podružným měřidlem.</w:t>
      </w:r>
    </w:p>
    <w:p w14:paraId="3C26A157" w14:textId="2A5EAA5F" w:rsidR="00BF3532" w:rsidRPr="00376886" w:rsidRDefault="00BF3532" w:rsidP="0096556F">
      <w:pPr>
        <w:pStyle w:val="Nadpis1"/>
        <w:numPr>
          <w:ilvl w:val="1"/>
          <w:numId w:val="8"/>
        </w:numPr>
        <w:ind w:left="426"/>
        <w:rPr>
          <w:rFonts w:ascii="Calibri" w:hAnsi="Calibri" w:cs="Calibri"/>
          <w:sz w:val="22"/>
        </w:rPr>
      </w:pPr>
      <w:bookmarkStart w:id="17" w:name="_Toc49369886"/>
      <w:r w:rsidRPr="00376886">
        <w:rPr>
          <w:rFonts w:ascii="Calibri" w:hAnsi="Calibri" w:cs="Calibri"/>
          <w:sz w:val="22"/>
        </w:rPr>
        <w:t>zálohování přípojných tras</w:t>
      </w:r>
      <w:bookmarkEnd w:id="17"/>
    </w:p>
    <w:p w14:paraId="42EEB79B" w14:textId="468EAE0A" w:rsidR="005C6D60" w:rsidRPr="00376886" w:rsidRDefault="009B3D0D" w:rsidP="009B3D0D">
      <w:pPr>
        <w:ind w:left="-5" w:right="53"/>
        <w:rPr>
          <w:rFonts w:ascii="Calibri" w:hAnsi="Calibri" w:cs="Calibri"/>
        </w:rPr>
      </w:pPr>
      <w:r w:rsidRPr="00376886">
        <w:rPr>
          <w:rFonts w:ascii="Calibri" w:hAnsi="Calibri" w:cs="Calibri"/>
        </w:rPr>
        <w:t>Topologie p</w:t>
      </w:r>
      <w:r w:rsidR="005C6D60" w:rsidRPr="00376886">
        <w:rPr>
          <w:rFonts w:ascii="Calibri" w:hAnsi="Calibri" w:cs="Calibri"/>
        </w:rPr>
        <w:t>řípojné a také</w:t>
      </w:r>
      <w:r w:rsidRPr="00376886">
        <w:rPr>
          <w:rFonts w:ascii="Calibri" w:hAnsi="Calibri" w:cs="Calibri"/>
        </w:rPr>
        <w:t xml:space="preserve"> distribuční sítě v rámci </w:t>
      </w:r>
      <w:r w:rsidR="005C6D60" w:rsidRPr="00376886">
        <w:rPr>
          <w:rFonts w:ascii="Calibri" w:hAnsi="Calibri" w:cs="Calibri"/>
        </w:rPr>
        <w:t xml:space="preserve">budované </w:t>
      </w:r>
      <w:r w:rsidRPr="00376886">
        <w:rPr>
          <w:rFonts w:ascii="Calibri" w:hAnsi="Calibri" w:cs="Calibri"/>
        </w:rPr>
        <w:t>sítě NGA je z větší části navržena jako fyzický kruh, ve kterém je možno pomocí vzdáleného přístupu provoz přesměrovat dle aktuálních požadavků. Důvodem je případná porucha na dálkových trasách optických kabelů</w:t>
      </w:r>
      <w:r w:rsidR="005C6D60" w:rsidRPr="00376886">
        <w:rPr>
          <w:rFonts w:ascii="Calibri" w:hAnsi="Calibri" w:cs="Calibri"/>
        </w:rPr>
        <w:t xml:space="preserve"> nebo radiových spojů</w:t>
      </w:r>
      <w:r w:rsidRPr="00376886">
        <w:rPr>
          <w:rFonts w:ascii="Calibri" w:hAnsi="Calibri" w:cs="Calibri"/>
        </w:rPr>
        <w:t xml:space="preserve">. </w:t>
      </w:r>
      <w:r w:rsidR="005C6D60" w:rsidRPr="00376886">
        <w:rPr>
          <w:rFonts w:ascii="Calibri" w:hAnsi="Calibri" w:cs="Calibri"/>
        </w:rPr>
        <w:t xml:space="preserve">Také je možné rozdělit provoz do obou tras. </w:t>
      </w:r>
      <w:r w:rsidRPr="00376886">
        <w:rPr>
          <w:rFonts w:ascii="Calibri" w:hAnsi="Calibri" w:cs="Calibri"/>
        </w:rPr>
        <w:t>V</w:t>
      </w:r>
      <w:r w:rsidR="005C6D60" w:rsidRPr="00376886">
        <w:rPr>
          <w:rFonts w:ascii="Calibri" w:hAnsi="Calibri" w:cs="Calibri"/>
        </w:rPr>
        <w:t> </w:t>
      </w:r>
      <w:r w:rsidRPr="00376886">
        <w:rPr>
          <w:rFonts w:ascii="Calibri" w:hAnsi="Calibri" w:cs="Calibri"/>
        </w:rPr>
        <w:t>případ</w:t>
      </w:r>
      <w:r w:rsidR="005C6D60" w:rsidRPr="00376886">
        <w:rPr>
          <w:rFonts w:ascii="Calibri" w:hAnsi="Calibri" w:cs="Calibri"/>
        </w:rPr>
        <w:t>ě poruchy kterékoliv trasy dojde k automatickému přesměrování provozu na druhou trasu.</w:t>
      </w:r>
      <w:r w:rsidRPr="00376886">
        <w:rPr>
          <w:rFonts w:ascii="Calibri" w:hAnsi="Calibri" w:cs="Calibri"/>
        </w:rPr>
        <w:t xml:space="preserve"> </w:t>
      </w:r>
    </w:p>
    <w:p w14:paraId="6AB79744" w14:textId="268B82E2" w:rsidR="005C6D60" w:rsidRPr="00376886" w:rsidRDefault="005C6D60" w:rsidP="009B3D0D">
      <w:pPr>
        <w:ind w:left="-5" w:right="53"/>
        <w:rPr>
          <w:rFonts w:ascii="Calibri" w:hAnsi="Calibri" w:cs="Calibri"/>
        </w:rPr>
      </w:pPr>
      <w:r w:rsidRPr="00376886">
        <w:rPr>
          <w:rFonts w:ascii="Calibri" w:hAnsi="Calibri" w:cs="Calibri"/>
        </w:rPr>
        <w:t xml:space="preserve">Zálohovány jsou též všechny aktivní prvky v síti. </w:t>
      </w:r>
      <w:proofErr w:type="gramStart"/>
      <w:r w:rsidRPr="00376886">
        <w:rPr>
          <w:rFonts w:ascii="Calibri" w:hAnsi="Calibri" w:cs="Calibri"/>
        </w:rPr>
        <w:t>Každý</w:t>
      </w:r>
      <w:proofErr w:type="gramEnd"/>
      <w:r w:rsidRPr="00376886">
        <w:rPr>
          <w:rFonts w:ascii="Calibri" w:hAnsi="Calibri" w:cs="Calibri"/>
        </w:rPr>
        <w:t xml:space="preserve"> CO je plně redundantní, všechny switche i OLT XGPON jsou zdvojeny a v případě poruchy kteréhokoliv z</w:t>
      </w:r>
      <w:r w:rsidR="00CD2052" w:rsidRPr="00376886">
        <w:rPr>
          <w:rFonts w:ascii="Calibri" w:hAnsi="Calibri" w:cs="Calibri"/>
        </w:rPr>
        <w:t> </w:t>
      </w:r>
      <w:r w:rsidRPr="00376886">
        <w:rPr>
          <w:rFonts w:ascii="Calibri" w:hAnsi="Calibri" w:cs="Calibri"/>
        </w:rPr>
        <w:t>nich se provoz automaticky přepojí na funkční prvek.</w:t>
      </w:r>
    </w:p>
    <w:p w14:paraId="1595CD5E" w14:textId="555DB4F1" w:rsidR="00860DEC" w:rsidRPr="00AE5199" w:rsidRDefault="009B3D0D" w:rsidP="00AE5199">
      <w:pPr>
        <w:ind w:left="-5" w:right="53"/>
        <w:rPr>
          <w:rFonts w:ascii="Calibri" w:hAnsi="Calibri" w:cs="Calibri"/>
        </w:rPr>
      </w:pPr>
      <w:r w:rsidRPr="00376886">
        <w:rPr>
          <w:rFonts w:ascii="Calibri" w:hAnsi="Calibri" w:cs="Calibri"/>
        </w:rPr>
        <w:t>Řešení, ve kterém by byl</w:t>
      </w:r>
      <w:r w:rsidR="005C6D60" w:rsidRPr="00376886">
        <w:rPr>
          <w:rFonts w:ascii="Calibri" w:hAnsi="Calibri" w:cs="Calibri"/>
        </w:rPr>
        <w:t>a</w:t>
      </w:r>
      <w:r w:rsidRPr="00376886">
        <w:rPr>
          <w:rFonts w:ascii="Calibri" w:hAnsi="Calibri" w:cs="Calibri"/>
        </w:rPr>
        <w:t xml:space="preserve"> </w:t>
      </w:r>
      <w:r w:rsidR="005C6D60" w:rsidRPr="00376886">
        <w:rPr>
          <w:rFonts w:ascii="Calibri" w:hAnsi="Calibri" w:cs="Calibri"/>
        </w:rPr>
        <w:t xml:space="preserve">přípojná síť </w:t>
      </w:r>
      <w:r w:rsidRPr="00376886">
        <w:rPr>
          <w:rFonts w:ascii="Calibri" w:hAnsi="Calibri" w:cs="Calibri"/>
        </w:rPr>
        <w:t>řešen</w:t>
      </w:r>
      <w:r w:rsidR="005C6D60" w:rsidRPr="00376886">
        <w:rPr>
          <w:rFonts w:ascii="Calibri" w:hAnsi="Calibri" w:cs="Calibri"/>
        </w:rPr>
        <w:t>a</w:t>
      </w:r>
      <w:r w:rsidRPr="00376886">
        <w:rPr>
          <w:rFonts w:ascii="Calibri" w:hAnsi="Calibri" w:cs="Calibri"/>
        </w:rPr>
        <w:t xml:space="preserve"> jako kruh vybudovaný pouze na podzemních optických vedeních je ekonomicky neúnosný. </w:t>
      </w:r>
    </w:p>
    <w:p w14:paraId="65A1A19E" w14:textId="2A6AA9CF" w:rsidR="00A662A6" w:rsidRPr="00376886" w:rsidRDefault="00BF3532" w:rsidP="00D926FA">
      <w:pPr>
        <w:pStyle w:val="Nadpis1"/>
        <w:numPr>
          <w:ilvl w:val="1"/>
          <w:numId w:val="8"/>
        </w:numPr>
        <w:ind w:left="426"/>
        <w:rPr>
          <w:rFonts w:ascii="Calibri" w:hAnsi="Calibri" w:cs="Calibri"/>
          <w:sz w:val="22"/>
        </w:rPr>
      </w:pPr>
      <w:bookmarkStart w:id="18" w:name="_Toc49369887"/>
      <w:r w:rsidRPr="00376886">
        <w:rPr>
          <w:rFonts w:ascii="Calibri" w:hAnsi="Calibri" w:cs="Calibri"/>
          <w:sz w:val="22"/>
        </w:rPr>
        <w:t>monitorování sítě</w:t>
      </w:r>
      <w:bookmarkEnd w:id="18"/>
      <w:r w:rsidRPr="00376886">
        <w:rPr>
          <w:rFonts w:ascii="Calibri" w:hAnsi="Calibri" w:cs="Calibri"/>
          <w:sz w:val="22"/>
        </w:rPr>
        <w:t xml:space="preserve"> </w:t>
      </w:r>
    </w:p>
    <w:p w14:paraId="57C10C28" w14:textId="527231B0" w:rsidR="00860DEC" w:rsidRPr="00376886" w:rsidRDefault="00860DEC" w:rsidP="00860DEC">
      <w:pPr>
        <w:rPr>
          <w:rFonts w:ascii="Calibri" w:hAnsi="Calibri" w:cs="Calibri"/>
        </w:rPr>
      </w:pPr>
      <w:bookmarkStart w:id="19" w:name="_Hlk49465237"/>
      <w:r w:rsidRPr="00376886">
        <w:rPr>
          <w:rFonts w:ascii="Calibri" w:hAnsi="Calibri" w:cs="Calibri"/>
        </w:rPr>
        <w:t>Firma Zlín Net disponuje dohledovým centrem 24/7 a nově vybudovaná infrastruktura bude zaimplementována na stávající monitorovací software, který se stará jak o uchování historických dat, tak i o zobrazování aktuálního stavu sítě a hlášení všech poruch. Pro nová zařízení bude potřeba vytvořit nové šablony a pravidla pro monitoring a hlášení poruch. </w:t>
      </w:r>
    </w:p>
    <w:bookmarkEnd w:id="19"/>
    <w:p w14:paraId="23FC4562" w14:textId="77777777" w:rsidR="00860DEC" w:rsidRPr="00376886" w:rsidRDefault="00860DEC" w:rsidP="00860DEC">
      <w:pPr>
        <w:rPr>
          <w:rFonts w:ascii="Calibri" w:hAnsi="Calibri" w:cs="Calibri"/>
        </w:rPr>
      </w:pPr>
      <w:r w:rsidRPr="00376886">
        <w:rPr>
          <w:rFonts w:ascii="Calibri" w:hAnsi="Calibri" w:cs="Calibri"/>
        </w:rPr>
        <w:t> </w:t>
      </w:r>
    </w:p>
    <w:p w14:paraId="1E061BCB" w14:textId="77777777" w:rsidR="00FE6976" w:rsidRPr="00376886" w:rsidRDefault="00FE6976">
      <w:pPr>
        <w:spacing w:after="0"/>
        <w:ind w:left="-138"/>
        <w:rPr>
          <w:rFonts w:ascii="Calibri" w:hAnsi="Calibri" w:cs="Calibri"/>
        </w:rPr>
      </w:pPr>
    </w:p>
    <w:p w14:paraId="67F7386D" w14:textId="6C914FF8" w:rsidR="003D13E7" w:rsidRPr="00376886" w:rsidRDefault="003D13E7">
      <w:pPr>
        <w:spacing w:after="0"/>
        <w:ind w:left="-1"/>
        <w:jc w:val="right"/>
        <w:rPr>
          <w:rFonts w:ascii="Calibri" w:hAnsi="Calibri" w:cs="Calibri"/>
        </w:rPr>
      </w:pPr>
      <w:r w:rsidRPr="00376886">
        <w:rPr>
          <w:rFonts w:ascii="Calibri" w:hAnsi="Calibri" w:cs="Calibri"/>
        </w:rPr>
        <w:t xml:space="preserve"> </w:t>
      </w:r>
    </w:p>
    <w:p w14:paraId="7D8769D3" w14:textId="0FD10AA2" w:rsidR="003D13E7" w:rsidRPr="00376886" w:rsidRDefault="003D13E7" w:rsidP="00547D20">
      <w:pPr>
        <w:spacing w:after="0"/>
        <w:rPr>
          <w:rFonts w:ascii="Calibri" w:hAnsi="Calibri" w:cs="Calibri"/>
        </w:rPr>
      </w:pPr>
    </w:p>
    <w:sectPr w:rsidR="003D13E7" w:rsidRPr="00376886" w:rsidSect="00376886">
      <w:headerReference w:type="default" r:id="rId15"/>
      <w:footerReference w:type="default" r:id="rId16"/>
      <w:pgSz w:w="11906" w:h="16838"/>
      <w:pgMar w:top="1417" w:right="1417" w:bottom="1417" w:left="1418" w:header="708" w:footer="42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B186AD" w14:textId="77777777" w:rsidR="00F21CA3" w:rsidRDefault="00F21CA3" w:rsidP="00D30E4E">
      <w:pPr>
        <w:spacing w:after="0" w:line="240" w:lineRule="auto"/>
      </w:pPr>
      <w:r>
        <w:separator/>
      </w:r>
    </w:p>
  </w:endnote>
  <w:endnote w:type="continuationSeparator" w:id="0">
    <w:p w14:paraId="6A993EAD" w14:textId="77777777" w:rsidR="00F21CA3" w:rsidRDefault="00F21CA3" w:rsidP="00D30E4E">
      <w:pPr>
        <w:spacing w:after="0" w:line="240" w:lineRule="auto"/>
      </w:pPr>
      <w:r>
        <w:continuationSeparator/>
      </w:r>
    </w:p>
  </w:endnote>
  <w:endnote w:type="continuationNotice" w:id="1">
    <w:p w14:paraId="54A40079" w14:textId="77777777" w:rsidR="00F21CA3" w:rsidRDefault="00F21CA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panose1 w:val="02020400000000000000"/>
    <w:charset w:val="80"/>
    <w:family w:val="roman"/>
    <w:notTrueType/>
    <w:pitch w:val="variable"/>
    <w:sig w:usb0="800002E7" w:usb1="2AC7FCFF" w:usb2="00000012" w:usb3="00000000" w:csb0="0002009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lostrnky"/>
      </w:rPr>
      <w:id w:val="-2006742152"/>
      <w:docPartObj>
        <w:docPartGallery w:val="Page Numbers (Bottom of Page)"/>
        <w:docPartUnique/>
      </w:docPartObj>
    </w:sdtPr>
    <w:sdtContent>
      <w:p w14:paraId="6CCDD631" w14:textId="77777777" w:rsidR="00376886" w:rsidRDefault="00376886" w:rsidP="00376886">
        <w:pPr>
          <w:pStyle w:val="Zpat"/>
          <w:framePr w:wrap="none" w:vAnchor="text" w:hAnchor="margin" w:xAlign="right" w:y="1"/>
          <w:rPr>
            <w:rStyle w:val="slostrnky"/>
          </w:rPr>
        </w:pPr>
        <w:r>
          <w:rPr>
            <w:rStyle w:val="slostrnky"/>
          </w:rPr>
          <w:fldChar w:fldCharType="begin"/>
        </w:r>
        <w:r>
          <w:rPr>
            <w:rStyle w:val="slostrnky"/>
          </w:rPr>
          <w:instrText xml:space="preserve"> PAGE </w:instrText>
        </w:r>
        <w:r>
          <w:rPr>
            <w:rStyle w:val="slostrnky"/>
          </w:rPr>
          <w:fldChar w:fldCharType="separate"/>
        </w:r>
        <w:r>
          <w:rPr>
            <w:rStyle w:val="slostrnky"/>
          </w:rPr>
          <w:t>1</w:t>
        </w:r>
        <w:r>
          <w:rPr>
            <w:rStyle w:val="slostrnky"/>
          </w:rPr>
          <w:fldChar w:fldCharType="end"/>
        </w:r>
      </w:p>
    </w:sdtContent>
  </w:sdt>
  <w:p w14:paraId="2F9F17F4" w14:textId="16D79002" w:rsidR="00376886" w:rsidRDefault="00376886" w:rsidP="00376886">
    <w:pPr>
      <w:pStyle w:val="Zpat"/>
      <w:ind w:right="360"/>
    </w:pPr>
  </w:p>
  <w:p w14:paraId="657026B6" w14:textId="77777777" w:rsidR="00376886" w:rsidRDefault="00376886">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346462" w14:textId="77777777" w:rsidR="00F21CA3" w:rsidRDefault="00F21CA3" w:rsidP="00D30E4E">
      <w:pPr>
        <w:spacing w:after="0" w:line="240" w:lineRule="auto"/>
      </w:pPr>
      <w:r>
        <w:separator/>
      </w:r>
    </w:p>
  </w:footnote>
  <w:footnote w:type="continuationSeparator" w:id="0">
    <w:p w14:paraId="75BB5A97" w14:textId="77777777" w:rsidR="00F21CA3" w:rsidRDefault="00F21CA3" w:rsidP="00D30E4E">
      <w:pPr>
        <w:spacing w:after="0" w:line="240" w:lineRule="auto"/>
      </w:pPr>
      <w:r>
        <w:continuationSeparator/>
      </w:r>
    </w:p>
  </w:footnote>
  <w:footnote w:type="continuationNotice" w:id="1">
    <w:p w14:paraId="251C7E88" w14:textId="77777777" w:rsidR="00F21CA3" w:rsidRDefault="00F21CA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DA8120" w14:textId="14DA84DE" w:rsidR="00376886" w:rsidRDefault="00376886" w:rsidP="00376886">
    <w:pPr>
      <w:pStyle w:val="Zhlav"/>
    </w:pPr>
    <w:r>
      <w:t xml:space="preserve">Příloha č. 10 – </w:t>
    </w:r>
    <w:r w:rsidRPr="00376886">
      <w:t>Síťová hierarchie, Orientační schéma, seznam obcí, úseků</w:t>
    </w:r>
    <w:r>
      <w:tab/>
    </w:r>
  </w:p>
  <w:p w14:paraId="576134DD" w14:textId="62987A85" w:rsidR="00376886" w:rsidRDefault="00376886" w:rsidP="00376886">
    <w:pPr>
      <w:pStyle w:val="Zhlav"/>
    </w:pPr>
    <w:r>
      <w:tab/>
    </w:r>
  </w:p>
  <w:p w14:paraId="30EF5640" w14:textId="77777777" w:rsidR="00376886" w:rsidRDefault="00376886">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806FB"/>
    <w:multiLevelType w:val="hybridMultilevel"/>
    <w:tmpl w:val="D2AEFE24"/>
    <w:lvl w:ilvl="0" w:tplc="35880FCE">
      <w:start w:val="1"/>
      <w:numFmt w:val="bullet"/>
      <w:lvlText w:val="-"/>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850F4CC">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F4AE9BA">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3CCE99C">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D348534">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E6A4D2E">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30619B2">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2A22AA8">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3EC8860">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22D21C6"/>
    <w:multiLevelType w:val="multilevel"/>
    <w:tmpl w:val="0405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2" w15:restartNumberingAfterBreak="0">
    <w:nsid w:val="03673564"/>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DEA0BFF"/>
    <w:multiLevelType w:val="multilevel"/>
    <w:tmpl w:val="0405001F"/>
    <w:lvl w:ilvl="0">
      <w:start w:val="1"/>
      <w:numFmt w:val="decimal"/>
      <w:lvlText w:val="%1."/>
      <w:lvlJc w:val="left"/>
      <w:pPr>
        <w:ind w:left="1069" w:hanging="360"/>
      </w:pPr>
    </w:lvl>
    <w:lvl w:ilvl="1">
      <w:start w:val="1"/>
      <w:numFmt w:val="decimal"/>
      <w:lvlText w:val="%1.%2."/>
      <w:lvlJc w:val="left"/>
      <w:pPr>
        <w:ind w:left="1501" w:hanging="432"/>
      </w:pPr>
    </w:lvl>
    <w:lvl w:ilvl="2">
      <w:start w:val="1"/>
      <w:numFmt w:val="decimal"/>
      <w:lvlText w:val="%1.%2.%3."/>
      <w:lvlJc w:val="left"/>
      <w:pPr>
        <w:ind w:left="1933" w:hanging="504"/>
      </w:pPr>
    </w:lvl>
    <w:lvl w:ilvl="3">
      <w:start w:val="1"/>
      <w:numFmt w:val="decimal"/>
      <w:lvlText w:val="%1.%2.%3.%4."/>
      <w:lvlJc w:val="left"/>
      <w:pPr>
        <w:ind w:left="2437" w:hanging="648"/>
      </w:pPr>
    </w:lvl>
    <w:lvl w:ilvl="4">
      <w:start w:val="1"/>
      <w:numFmt w:val="decimal"/>
      <w:lvlText w:val="%1.%2.%3.%4.%5."/>
      <w:lvlJc w:val="left"/>
      <w:pPr>
        <w:ind w:left="2941" w:hanging="792"/>
      </w:pPr>
    </w:lvl>
    <w:lvl w:ilvl="5">
      <w:start w:val="1"/>
      <w:numFmt w:val="decimal"/>
      <w:lvlText w:val="%1.%2.%3.%4.%5.%6."/>
      <w:lvlJc w:val="left"/>
      <w:pPr>
        <w:ind w:left="3445" w:hanging="936"/>
      </w:pPr>
    </w:lvl>
    <w:lvl w:ilvl="6">
      <w:start w:val="1"/>
      <w:numFmt w:val="decimal"/>
      <w:lvlText w:val="%1.%2.%3.%4.%5.%6.%7."/>
      <w:lvlJc w:val="left"/>
      <w:pPr>
        <w:ind w:left="3949" w:hanging="1080"/>
      </w:pPr>
    </w:lvl>
    <w:lvl w:ilvl="7">
      <w:start w:val="1"/>
      <w:numFmt w:val="decimal"/>
      <w:lvlText w:val="%1.%2.%3.%4.%5.%6.%7.%8."/>
      <w:lvlJc w:val="left"/>
      <w:pPr>
        <w:ind w:left="4453" w:hanging="1224"/>
      </w:pPr>
    </w:lvl>
    <w:lvl w:ilvl="8">
      <w:start w:val="1"/>
      <w:numFmt w:val="decimal"/>
      <w:lvlText w:val="%1.%2.%3.%4.%5.%6.%7.%8.%9."/>
      <w:lvlJc w:val="left"/>
      <w:pPr>
        <w:ind w:left="5029" w:hanging="1440"/>
      </w:pPr>
    </w:lvl>
  </w:abstractNum>
  <w:abstractNum w:abstractNumId="4" w15:restartNumberingAfterBreak="0">
    <w:nsid w:val="14BB7A5C"/>
    <w:multiLevelType w:val="hybridMultilevel"/>
    <w:tmpl w:val="C8BA3C62"/>
    <w:lvl w:ilvl="0" w:tplc="0980BA74">
      <w:start w:val="1"/>
      <w:numFmt w:val="bullet"/>
      <w:lvlText w:val="-"/>
      <w:lvlJc w:val="left"/>
      <w:pPr>
        <w:ind w:left="0"/>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lvl w:ilvl="1" w:tplc="A6C6839C">
      <w:start w:val="1"/>
      <w:numFmt w:val="bullet"/>
      <w:lvlText w:val="o"/>
      <w:lvlJc w:val="left"/>
      <w:pPr>
        <w:ind w:left="1788"/>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lvl w:ilvl="2" w:tplc="8D14A982">
      <w:start w:val="1"/>
      <w:numFmt w:val="bullet"/>
      <w:lvlText w:val="▪"/>
      <w:lvlJc w:val="left"/>
      <w:pPr>
        <w:ind w:left="2508"/>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lvl w:ilvl="3" w:tplc="88ACB1C2">
      <w:start w:val="1"/>
      <w:numFmt w:val="bullet"/>
      <w:lvlText w:val="•"/>
      <w:lvlJc w:val="left"/>
      <w:pPr>
        <w:ind w:left="3228"/>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lvl w:ilvl="4" w:tplc="0F1E747C">
      <w:start w:val="1"/>
      <w:numFmt w:val="bullet"/>
      <w:lvlText w:val="o"/>
      <w:lvlJc w:val="left"/>
      <w:pPr>
        <w:ind w:left="3948"/>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lvl w:ilvl="5" w:tplc="257AFAA8">
      <w:start w:val="1"/>
      <w:numFmt w:val="bullet"/>
      <w:lvlText w:val="▪"/>
      <w:lvlJc w:val="left"/>
      <w:pPr>
        <w:ind w:left="4668"/>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lvl w:ilvl="6" w:tplc="B4C2E6EC">
      <w:start w:val="1"/>
      <w:numFmt w:val="bullet"/>
      <w:lvlText w:val="•"/>
      <w:lvlJc w:val="left"/>
      <w:pPr>
        <w:ind w:left="5388"/>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lvl w:ilvl="7" w:tplc="73A606CA">
      <w:start w:val="1"/>
      <w:numFmt w:val="bullet"/>
      <w:lvlText w:val="o"/>
      <w:lvlJc w:val="left"/>
      <w:pPr>
        <w:ind w:left="6108"/>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lvl w:ilvl="8" w:tplc="B7A27A2A">
      <w:start w:val="1"/>
      <w:numFmt w:val="bullet"/>
      <w:lvlText w:val="▪"/>
      <w:lvlJc w:val="left"/>
      <w:pPr>
        <w:ind w:left="6828"/>
      </w:pPr>
      <w:rPr>
        <w:rFonts w:ascii="Times New Roman" w:eastAsia="Times New Roman" w:hAnsi="Times New Roman" w:cs="Times New Roman"/>
        <w:b/>
        <w:bCs/>
        <w:i w:val="0"/>
        <w:strike w:val="0"/>
        <w:dstrike w:val="0"/>
        <w:color w:val="000000"/>
        <w:sz w:val="23"/>
        <w:szCs w:val="23"/>
        <w:u w:val="none" w:color="000000"/>
        <w:bdr w:val="none" w:sz="0" w:space="0" w:color="auto"/>
        <w:shd w:val="clear" w:color="auto" w:fill="auto"/>
        <w:vertAlign w:val="baseline"/>
      </w:rPr>
    </w:lvl>
  </w:abstractNum>
  <w:abstractNum w:abstractNumId="5" w15:restartNumberingAfterBreak="0">
    <w:nsid w:val="1C9773A0"/>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21D7A73"/>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B330BE1"/>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30F728E"/>
    <w:multiLevelType w:val="multilevel"/>
    <w:tmpl w:val="040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3DD5E5E"/>
    <w:multiLevelType w:val="hybridMultilevel"/>
    <w:tmpl w:val="1B62EC18"/>
    <w:lvl w:ilvl="0" w:tplc="E3B07618">
      <w:start w:val="1"/>
      <w:numFmt w:val="decimal"/>
      <w:pStyle w:val="Nadpis1"/>
      <w:lvlText w:val="%1."/>
      <w:lvlJc w:val="left"/>
      <w:pPr>
        <w:ind w:left="0"/>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1" w:tplc="10EA3872">
      <w:start w:val="1"/>
      <w:numFmt w:val="lowerLetter"/>
      <w:lvlText w:val="%2"/>
      <w:lvlJc w:val="left"/>
      <w:pPr>
        <w:ind w:left="117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2" w:tplc="D0AAB4DC">
      <w:start w:val="1"/>
      <w:numFmt w:val="lowerRoman"/>
      <w:lvlText w:val="%3"/>
      <w:lvlJc w:val="left"/>
      <w:pPr>
        <w:ind w:left="189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3" w:tplc="D19CDE06">
      <w:start w:val="1"/>
      <w:numFmt w:val="decimal"/>
      <w:lvlText w:val="%4"/>
      <w:lvlJc w:val="left"/>
      <w:pPr>
        <w:ind w:left="261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4" w:tplc="4ECC6B3A">
      <w:start w:val="1"/>
      <w:numFmt w:val="lowerLetter"/>
      <w:lvlText w:val="%5"/>
      <w:lvlJc w:val="left"/>
      <w:pPr>
        <w:ind w:left="333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5" w:tplc="132869D2">
      <w:start w:val="1"/>
      <w:numFmt w:val="lowerRoman"/>
      <w:lvlText w:val="%6"/>
      <w:lvlJc w:val="left"/>
      <w:pPr>
        <w:ind w:left="405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6" w:tplc="FB5CB122">
      <w:start w:val="1"/>
      <w:numFmt w:val="decimal"/>
      <w:lvlText w:val="%7"/>
      <w:lvlJc w:val="left"/>
      <w:pPr>
        <w:ind w:left="477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7" w:tplc="DD3E385C">
      <w:start w:val="1"/>
      <w:numFmt w:val="lowerLetter"/>
      <w:lvlText w:val="%8"/>
      <w:lvlJc w:val="left"/>
      <w:pPr>
        <w:ind w:left="549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lvl w:ilvl="8" w:tplc="7F0C7934">
      <w:start w:val="1"/>
      <w:numFmt w:val="lowerRoman"/>
      <w:lvlText w:val="%9"/>
      <w:lvlJc w:val="left"/>
      <w:pPr>
        <w:ind w:left="6214"/>
      </w:pPr>
      <w:rPr>
        <w:rFonts w:ascii="Times New Roman" w:eastAsia="Times New Roman" w:hAnsi="Times New Roman" w:cs="Times New Roman"/>
        <w:b/>
        <w:bCs/>
        <w:i w:val="0"/>
        <w:strike w:val="0"/>
        <w:dstrike w:val="0"/>
        <w:color w:val="000000"/>
        <w:sz w:val="28"/>
        <w:szCs w:val="28"/>
        <w:u w:val="none" w:color="000000"/>
        <w:bdr w:val="none" w:sz="0" w:space="0" w:color="auto"/>
        <w:shd w:val="clear" w:color="auto" w:fill="auto"/>
        <w:vertAlign w:val="baseline"/>
      </w:rPr>
    </w:lvl>
  </w:abstractNum>
  <w:abstractNum w:abstractNumId="10" w15:restartNumberingAfterBreak="0">
    <w:nsid w:val="43BC4DE6"/>
    <w:multiLevelType w:val="hybridMultilevel"/>
    <w:tmpl w:val="28386516"/>
    <w:lvl w:ilvl="0" w:tplc="05D87260">
      <w:start w:val="1"/>
      <w:numFmt w:val="bullet"/>
      <w:lvlText w:val="-"/>
      <w:lvlJc w:val="left"/>
      <w:pPr>
        <w:ind w:left="355" w:hanging="360"/>
      </w:pPr>
      <w:rPr>
        <w:rFonts w:ascii="Times New Roman" w:eastAsiaTheme="minorHAnsi" w:hAnsi="Times New Roman" w:cs="Times New Roman" w:hint="default"/>
      </w:rPr>
    </w:lvl>
    <w:lvl w:ilvl="1" w:tplc="04050003" w:tentative="1">
      <w:start w:val="1"/>
      <w:numFmt w:val="bullet"/>
      <w:lvlText w:val="o"/>
      <w:lvlJc w:val="left"/>
      <w:pPr>
        <w:ind w:left="1075" w:hanging="360"/>
      </w:pPr>
      <w:rPr>
        <w:rFonts w:ascii="Courier New" w:hAnsi="Courier New" w:cs="Courier New" w:hint="default"/>
      </w:rPr>
    </w:lvl>
    <w:lvl w:ilvl="2" w:tplc="04050005" w:tentative="1">
      <w:start w:val="1"/>
      <w:numFmt w:val="bullet"/>
      <w:lvlText w:val=""/>
      <w:lvlJc w:val="left"/>
      <w:pPr>
        <w:ind w:left="1795" w:hanging="360"/>
      </w:pPr>
      <w:rPr>
        <w:rFonts w:ascii="Wingdings" w:hAnsi="Wingdings" w:hint="default"/>
      </w:rPr>
    </w:lvl>
    <w:lvl w:ilvl="3" w:tplc="04050001" w:tentative="1">
      <w:start w:val="1"/>
      <w:numFmt w:val="bullet"/>
      <w:lvlText w:val=""/>
      <w:lvlJc w:val="left"/>
      <w:pPr>
        <w:ind w:left="2515" w:hanging="360"/>
      </w:pPr>
      <w:rPr>
        <w:rFonts w:ascii="Symbol" w:hAnsi="Symbol" w:hint="default"/>
      </w:rPr>
    </w:lvl>
    <w:lvl w:ilvl="4" w:tplc="04050003" w:tentative="1">
      <w:start w:val="1"/>
      <w:numFmt w:val="bullet"/>
      <w:lvlText w:val="o"/>
      <w:lvlJc w:val="left"/>
      <w:pPr>
        <w:ind w:left="3235" w:hanging="360"/>
      </w:pPr>
      <w:rPr>
        <w:rFonts w:ascii="Courier New" w:hAnsi="Courier New" w:cs="Courier New" w:hint="default"/>
      </w:rPr>
    </w:lvl>
    <w:lvl w:ilvl="5" w:tplc="04050005" w:tentative="1">
      <w:start w:val="1"/>
      <w:numFmt w:val="bullet"/>
      <w:lvlText w:val=""/>
      <w:lvlJc w:val="left"/>
      <w:pPr>
        <w:ind w:left="3955" w:hanging="360"/>
      </w:pPr>
      <w:rPr>
        <w:rFonts w:ascii="Wingdings" w:hAnsi="Wingdings" w:hint="default"/>
      </w:rPr>
    </w:lvl>
    <w:lvl w:ilvl="6" w:tplc="04050001" w:tentative="1">
      <w:start w:val="1"/>
      <w:numFmt w:val="bullet"/>
      <w:lvlText w:val=""/>
      <w:lvlJc w:val="left"/>
      <w:pPr>
        <w:ind w:left="4675" w:hanging="360"/>
      </w:pPr>
      <w:rPr>
        <w:rFonts w:ascii="Symbol" w:hAnsi="Symbol" w:hint="default"/>
      </w:rPr>
    </w:lvl>
    <w:lvl w:ilvl="7" w:tplc="04050003" w:tentative="1">
      <w:start w:val="1"/>
      <w:numFmt w:val="bullet"/>
      <w:lvlText w:val="o"/>
      <w:lvlJc w:val="left"/>
      <w:pPr>
        <w:ind w:left="5395" w:hanging="360"/>
      </w:pPr>
      <w:rPr>
        <w:rFonts w:ascii="Courier New" w:hAnsi="Courier New" w:cs="Courier New" w:hint="default"/>
      </w:rPr>
    </w:lvl>
    <w:lvl w:ilvl="8" w:tplc="04050005" w:tentative="1">
      <w:start w:val="1"/>
      <w:numFmt w:val="bullet"/>
      <w:lvlText w:val=""/>
      <w:lvlJc w:val="left"/>
      <w:pPr>
        <w:ind w:left="6115" w:hanging="360"/>
      </w:pPr>
      <w:rPr>
        <w:rFonts w:ascii="Wingdings" w:hAnsi="Wingdings" w:hint="default"/>
      </w:rPr>
    </w:lvl>
  </w:abstractNum>
  <w:abstractNum w:abstractNumId="11" w15:restartNumberingAfterBreak="0">
    <w:nsid w:val="43DD40F7"/>
    <w:multiLevelType w:val="hybridMultilevel"/>
    <w:tmpl w:val="2BB053CE"/>
    <w:lvl w:ilvl="0" w:tplc="4A366EDC">
      <w:start w:val="1"/>
      <w:numFmt w:val="decimal"/>
      <w:lvlText w:val="%1."/>
      <w:lvlJc w:val="left"/>
      <w:pPr>
        <w:ind w:left="786" w:hanging="360"/>
      </w:pPr>
      <w:rPr>
        <w:rFonts w:hint="default"/>
      </w:rPr>
    </w:lvl>
    <w:lvl w:ilvl="1" w:tplc="04050019" w:tentative="1">
      <w:start w:val="1"/>
      <w:numFmt w:val="lowerLetter"/>
      <w:lvlText w:val="%2."/>
      <w:lvlJc w:val="left"/>
      <w:pPr>
        <w:ind w:left="1871" w:hanging="360"/>
      </w:pPr>
    </w:lvl>
    <w:lvl w:ilvl="2" w:tplc="0405001B" w:tentative="1">
      <w:start w:val="1"/>
      <w:numFmt w:val="lowerRoman"/>
      <w:lvlText w:val="%3."/>
      <w:lvlJc w:val="right"/>
      <w:pPr>
        <w:ind w:left="2591" w:hanging="180"/>
      </w:pPr>
    </w:lvl>
    <w:lvl w:ilvl="3" w:tplc="0405000F" w:tentative="1">
      <w:start w:val="1"/>
      <w:numFmt w:val="decimal"/>
      <w:lvlText w:val="%4."/>
      <w:lvlJc w:val="left"/>
      <w:pPr>
        <w:ind w:left="3311" w:hanging="360"/>
      </w:pPr>
    </w:lvl>
    <w:lvl w:ilvl="4" w:tplc="04050019" w:tentative="1">
      <w:start w:val="1"/>
      <w:numFmt w:val="lowerLetter"/>
      <w:lvlText w:val="%5."/>
      <w:lvlJc w:val="left"/>
      <w:pPr>
        <w:ind w:left="4031" w:hanging="360"/>
      </w:pPr>
    </w:lvl>
    <w:lvl w:ilvl="5" w:tplc="0405001B" w:tentative="1">
      <w:start w:val="1"/>
      <w:numFmt w:val="lowerRoman"/>
      <w:lvlText w:val="%6."/>
      <w:lvlJc w:val="right"/>
      <w:pPr>
        <w:ind w:left="4751" w:hanging="180"/>
      </w:pPr>
    </w:lvl>
    <w:lvl w:ilvl="6" w:tplc="0405000F" w:tentative="1">
      <w:start w:val="1"/>
      <w:numFmt w:val="decimal"/>
      <w:lvlText w:val="%7."/>
      <w:lvlJc w:val="left"/>
      <w:pPr>
        <w:ind w:left="5471" w:hanging="360"/>
      </w:pPr>
    </w:lvl>
    <w:lvl w:ilvl="7" w:tplc="04050019" w:tentative="1">
      <w:start w:val="1"/>
      <w:numFmt w:val="lowerLetter"/>
      <w:lvlText w:val="%8."/>
      <w:lvlJc w:val="left"/>
      <w:pPr>
        <w:ind w:left="6191" w:hanging="360"/>
      </w:pPr>
    </w:lvl>
    <w:lvl w:ilvl="8" w:tplc="0405001B" w:tentative="1">
      <w:start w:val="1"/>
      <w:numFmt w:val="lowerRoman"/>
      <w:lvlText w:val="%9."/>
      <w:lvlJc w:val="right"/>
      <w:pPr>
        <w:ind w:left="6911" w:hanging="180"/>
      </w:pPr>
    </w:lvl>
  </w:abstractNum>
  <w:abstractNum w:abstractNumId="12" w15:restartNumberingAfterBreak="0">
    <w:nsid w:val="5EAC2BD7"/>
    <w:multiLevelType w:val="hybridMultilevel"/>
    <w:tmpl w:val="4494682C"/>
    <w:lvl w:ilvl="0" w:tplc="CD167758">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C06353A">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0CE862C">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DCEAEA0">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D00CACE">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1E80068">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D127B28">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EA86402">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9149CBA">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69E11EF0"/>
    <w:multiLevelType w:val="multilevel"/>
    <w:tmpl w:val="0405001F"/>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6E4A6F44"/>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79F16491"/>
    <w:multiLevelType w:val="multilevel"/>
    <w:tmpl w:val="040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7B7F06E4"/>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7E0D04F6"/>
    <w:multiLevelType w:val="hybridMultilevel"/>
    <w:tmpl w:val="0F404C52"/>
    <w:lvl w:ilvl="0" w:tplc="58342B56">
      <w:start w:val="1"/>
      <w:numFmt w:val="bullet"/>
      <w:lvlText w:val="-"/>
      <w:lvlJc w:val="left"/>
      <w:pPr>
        <w:ind w:left="1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242B8E0">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8822A8A">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1AC54E4">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19A2336">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E7C680A">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13C7C6E">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07C0358">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9E8E28C0">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7E5B3E2E"/>
    <w:multiLevelType w:val="hybridMultilevel"/>
    <w:tmpl w:val="47D0651C"/>
    <w:lvl w:ilvl="0" w:tplc="5980DE2E">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7B037E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1D8888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FCEE9C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92E70E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0CCC57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A7E74D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35A139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5ACA50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16cid:durableId="1994681447">
    <w:abstractNumId w:val="18"/>
  </w:num>
  <w:num w:numId="2" w16cid:durableId="336738269">
    <w:abstractNumId w:val="4"/>
  </w:num>
  <w:num w:numId="3" w16cid:durableId="1785028743">
    <w:abstractNumId w:val="17"/>
  </w:num>
  <w:num w:numId="4" w16cid:durableId="1174421717">
    <w:abstractNumId w:val="12"/>
  </w:num>
  <w:num w:numId="5" w16cid:durableId="121386832">
    <w:abstractNumId w:val="0"/>
  </w:num>
  <w:num w:numId="6" w16cid:durableId="973290637">
    <w:abstractNumId w:val="9"/>
  </w:num>
  <w:num w:numId="7" w16cid:durableId="490341367">
    <w:abstractNumId w:val="13"/>
  </w:num>
  <w:num w:numId="8" w16cid:durableId="1436484841">
    <w:abstractNumId w:val="15"/>
  </w:num>
  <w:num w:numId="9" w16cid:durableId="905191311">
    <w:abstractNumId w:val="11"/>
  </w:num>
  <w:num w:numId="10" w16cid:durableId="919948885">
    <w:abstractNumId w:val="1"/>
  </w:num>
  <w:num w:numId="11" w16cid:durableId="1553925308">
    <w:abstractNumId w:val="10"/>
  </w:num>
  <w:num w:numId="12" w16cid:durableId="1157956714">
    <w:abstractNumId w:val="8"/>
  </w:num>
  <w:num w:numId="13" w16cid:durableId="1493570585">
    <w:abstractNumId w:val="3"/>
  </w:num>
  <w:num w:numId="14" w16cid:durableId="1347248225">
    <w:abstractNumId w:val="14"/>
  </w:num>
  <w:num w:numId="15" w16cid:durableId="1432161473">
    <w:abstractNumId w:val="6"/>
  </w:num>
  <w:num w:numId="16" w16cid:durableId="185219049">
    <w:abstractNumId w:val="16"/>
  </w:num>
  <w:num w:numId="17" w16cid:durableId="425736614">
    <w:abstractNumId w:val="5"/>
  </w:num>
  <w:num w:numId="18" w16cid:durableId="381292672">
    <w:abstractNumId w:val="2"/>
  </w:num>
  <w:num w:numId="19" w16cid:durableId="77483517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13E7"/>
    <w:rsid w:val="00017732"/>
    <w:rsid w:val="00031B14"/>
    <w:rsid w:val="00031B68"/>
    <w:rsid w:val="00040098"/>
    <w:rsid w:val="000477C1"/>
    <w:rsid w:val="00062C11"/>
    <w:rsid w:val="00064C7E"/>
    <w:rsid w:val="00064EA8"/>
    <w:rsid w:val="00070718"/>
    <w:rsid w:val="00080BFC"/>
    <w:rsid w:val="00092DBC"/>
    <w:rsid w:val="000A7BE6"/>
    <w:rsid w:val="000B33F0"/>
    <w:rsid w:val="000B3CA1"/>
    <w:rsid w:val="000B6D6A"/>
    <w:rsid w:val="000C6096"/>
    <w:rsid w:val="000E2534"/>
    <w:rsid w:val="0010035C"/>
    <w:rsid w:val="0011594E"/>
    <w:rsid w:val="00130F3C"/>
    <w:rsid w:val="00130F47"/>
    <w:rsid w:val="001339C4"/>
    <w:rsid w:val="001514F2"/>
    <w:rsid w:val="00154862"/>
    <w:rsid w:val="00155EBD"/>
    <w:rsid w:val="0016144A"/>
    <w:rsid w:val="00193754"/>
    <w:rsid w:val="001953F1"/>
    <w:rsid w:val="001B4E67"/>
    <w:rsid w:val="001C5205"/>
    <w:rsid w:val="001D4F99"/>
    <w:rsid w:val="00221A69"/>
    <w:rsid w:val="00230E8A"/>
    <w:rsid w:val="00237144"/>
    <w:rsid w:val="0025376C"/>
    <w:rsid w:val="002A5586"/>
    <w:rsid w:val="002B1DB3"/>
    <w:rsid w:val="002B3B89"/>
    <w:rsid w:val="002E1929"/>
    <w:rsid w:val="002F1FE4"/>
    <w:rsid w:val="002F4F70"/>
    <w:rsid w:val="0030267E"/>
    <w:rsid w:val="00316274"/>
    <w:rsid w:val="00322341"/>
    <w:rsid w:val="00336809"/>
    <w:rsid w:val="003459C9"/>
    <w:rsid w:val="00345D54"/>
    <w:rsid w:val="00357363"/>
    <w:rsid w:val="00373958"/>
    <w:rsid w:val="00376886"/>
    <w:rsid w:val="00392E67"/>
    <w:rsid w:val="00395E3D"/>
    <w:rsid w:val="003B3CFC"/>
    <w:rsid w:val="003D13E7"/>
    <w:rsid w:val="003E2842"/>
    <w:rsid w:val="003F65C1"/>
    <w:rsid w:val="0040166C"/>
    <w:rsid w:val="00405672"/>
    <w:rsid w:val="00411A7B"/>
    <w:rsid w:val="00415132"/>
    <w:rsid w:val="0043292F"/>
    <w:rsid w:val="00434B74"/>
    <w:rsid w:val="0043539F"/>
    <w:rsid w:val="00440F03"/>
    <w:rsid w:val="0045184D"/>
    <w:rsid w:val="00454FB9"/>
    <w:rsid w:val="0047366A"/>
    <w:rsid w:val="00474E52"/>
    <w:rsid w:val="00475EC2"/>
    <w:rsid w:val="00481238"/>
    <w:rsid w:val="004A2280"/>
    <w:rsid w:val="004A3F1B"/>
    <w:rsid w:val="004D203F"/>
    <w:rsid w:val="004F0A9D"/>
    <w:rsid w:val="004F1EEF"/>
    <w:rsid w:val="004F2C04"/>
    <w:rsid w:val="004F4915"/>
    <w:rsid w:val="004F4F23"/>
    <w:rsid w:val="0050307E"/>
    <w:rsid w:val="00503CC9"/>
    <w:rsid w:val="00512448"/>
    <w:rsid w:val="0053635E"/>
    <w:rsid w:val="00547D20"/>
    <w:rsid w:val="00554413"/>
    <w:rsid w:val="00563283"/>
    <w:rsid w:val="00563814"/>
    <w:rsid w:val="005667FD"/>
    <w:rsid w:val="00584774"/>
    <w:rsid w:val="005A7C5D"/>
    <w:rsid w:val="005B3115"/>
    <w:rsid w:val="005C6D60"/>
    <w:rsid w:val="005C76C4"/>
    <w:rsid w:val="005C7F20"/>
    <w:rsid w:val="005D3B2C"/>
    <w:rsid w:val="005E0698"/>
    <w:rsid w:val="005E0C83"/>
    <w:rsid w:val="005E33A1"/>
    <w:rsid w:val="006077D9"/>
    <w:rsid w:val="0061158C"/>
    <w:rsid w:val="00626345"/>
    <w:rsid w:val="006471D4"/>
    <w:rsid w:val="00664873"/>
    <w:rsid w:val="0068008A"/>
    <w:rsid w:val="0069181C"/>
    <w:rsid w:val="006B79D1"/>
    <w:rsid w:val="006C6382"/>
    <w:rsid w:val="006D59EA"/>
    <w:rsid w:val="006F14AC"/>
    <w:rsid w:val="006F41A1"/>
    <w:rsid w:val="007014ED"/>
    <w:rsid w:val="007240FF"/>
    <w:rsid w:val="007367DA"/>
    <w:rsid w:val="0074484E"/>
    <w:rsid w:val="00780C0D"/>
    <w:rsid w:val="007819E8"/>
    <w:rsid w:val="007A021C"/>
    <w:rsid w:val="007A1CA6"/>
    <w:rsid w:val="007A6F60"/>
    <w:rsid w:val="007B70BE"/>
    <w:rsid w:val="007B76BF"/>
    <w:rsid w:val="007C2945"/>
    <w:rsid w:val="007E2617"/>
    <w:rsid w:val="007F1F62"/>
    <w:rsid w:val="007F27DA"/>
    <w:rsid w:val="007F2954"/>
    <w:rsid w:val="008027E6"/>
    <w:rsid w:val="00835797"/>
    <w:rsid w:val="008366F9"/>
    <w:rsid w:val="00841492"/>
    <w:rsid w:val="00855584"/>
    <w:rsid w:val="0085798D"/>
    <w:rsid w:val="00860DEC"/>
    <w:rsid w:val="008652EB"/>
    <w:rsid w:val="00866894"/>
    <w:rsid w:val="0087236A"/>
    <w:rsid w:val="00872761"/>
    <w:rsid w:val="00873768"/>
    <w:rsid w:val="008A6144"/>
    <w:rsid w:val="008C1285"/>
    <w:rsid w:val="008C14F0"/>
    <w:rsid w:val="008C4A97"/>
    <w:rsid w:val="008D0CC5"/>
    <w:rsid w:val="008E583B"/>
    <w:rsid w:val="008F34C1"/>
    <w:rsid w:val="009018DB"/>
    <w:rsid w:val="00913351"/>
    <w:rsid w:val="009179E1"/>
    <w:rsid w:val="00921191"/>
    <w:rsid w:val="009227E4"/>
    <w:rsid w:val="00923550"/>
    <w:rsid w:val="009444F3"/>
    <w:rsid w:val="0096556F"/>
    <w:rsid w:val="009774D3"/>
    <w:rsid w:val="00990D40"/>
    <w:rsid w:val="00994A8B"/>
    <w:rsid w:val="009A16ED"/>
    <w:rsid w:val="009A5F3D"/>
    <w:rsid w:val="009B2AEE"/>
    <w:rsid w:val="009B3D0D"/>
    <w:rsid w:val="009E2D4D"/>
    <w:rsid w:val="009F42CD"/>
    <w:rsid w:val="009F7978"/>
    <w:rsid w:val="00A07F90"/>
    <w:rsid w:val="00A10226"/>
    <w:rsid w:val="00A23B11"/>
    <w:rsid w:val="00A26253"/>
    <w:rsid w:val="00A33D3B"/>
    <w:rsid w:val="00A3529F"/>
    <w:rsid w:val="00A37913"/>
    <w:rsid w:val="00A47557"/>
    <w:rsid w:val="00A5004E"/>
    <w:rsid w:val="00A5181B"/>
    <w:rsid w:val="00A653AF"/>
    <w:rsid w:val="00A662A6"/>
    <w:rsid w:val="00A75A49"/>
    <w:rsid w:val="00A80973"/>
    <w:rsid w:val="00A86583"/>
    <w:rsid w:val="00A90DBA"/>
    <w:rsid w:val="00AA1098"/>
    <w:rsid w:val="00AA17A9"/>
    <w:rsid w:val="00AA4870"/>
    <w:rsid w:val="00AA4B8B"/>
    <w:rsid w:val="00AB6239"/>
    <w:rsid w:val="00AE5199"/>
    <w:rsid w:val="00B24968"/>
    <w:rsid w:val="00B32D5E"/>
    <w:rsid w:val="00B42445"/>
    <w:rsid w:val="00B5459D"/>
    <w:rsid w:val="00B61CFE"/>
    <w:rsid w:val="00B625EA"/>
    <w:rsid w:val="00B84159"/>
    <w:rsid w:val="00BA5EDE"/>
    <w:rsid w:val="00BC5AE9"/>
    <w:rsid w:val="00BC6DC3"/>
    <w:rsid w:val="00BF3532"/>
    <w:rsid w:val="00C12A5D"/>
    <w:rsid w:val="00C20EBA"/>
    <w:rsid w:val="00C22DA3"/>
    <w:rsid w:val="00C25FF9"/>
    <w:rsid w:val="00C27AA9"/>
    <w:rsid w:val="00C3228D"/>
    <w:rsid w:val="00C33B51"/>
    <w:rsid w:val="00C408D5"/>
    <w:rsid w:val="00C508FC"/>
    <w:rsid w:val="00C61FB2"/>
    <w:rsid w:val="00C63813"/>
    <w:rsid w:val="00C65218"/>
    <w:rsid w:val="00C96A17"/>
    <w:rsid w:val="00C977E8"/>
    <w:rsid w:val="00CC0EA9"/>
    <w:rsid w:val="00CD2052"/>
    <w:rsid w:val="00CE2612"/>
    <w:rsid w:val="00CF11F8"/>
    <w:rsid w:val="00CF4642"/>
    <w:rsid w:val="00D053D5"/>
    <w:rsid w:val="00D1160D"/>
    <w:rsid w:val="00D26A5D"/>
    <w:rsid w:val="00D30E4E"/>
    <w:rsid w:val="00D466B5"/>
    <w:rsid w:val="00D6700E"/>
    <w:rsid w:val="00D926FA"/>
    <w:rsid w:val="00DA1871"/>
    <w:rsid w:val="00DA52F1"/>
    <w:rsid w:val="00DA748D"/>
    <w:rsid w:val="00DB66EB"/>
    <w:rsid w:val="00DD4304"/>
    <w:rsid w:val="00DE26CC"/>
    <w:rsid w:val="00DE402D"/>
    <w:rsid w:val="00DF320B"/>
    <w:rsid w:val="00DF65D5"/>
    <w:rsid w:val="00DF74CF"/>
    <w:rsid w:val="00E03749"/>
    <w:rsid w:val="00E077B3"/>
    <w:rsid w:val="00E163B3"/>
    <w:rsid w:val="00E36883"/>
    <w:rsid w:val="00E53E89"/>
    <w:rsid w:val="00E70084"/>
    <w:rsid w:val="00E71EDD"/>
    <w:rsid w:val="00E73053"/>
    <w:rsid w:val="00E82291"/>
    <w:rsid w:val="00E94907"/>
    <w:rsid w:val="00E972B6"/>
    <w:rsid w:val="00EC0BAE"/>
    <w:rsid w:val="00ED4B1A"/>
    <w:rsid w:val="00ED6564"/>
    <w:rsid w:val="00EF5293"/>
    <w:rsid w:val="00EF67DF"/>
    <w:rsid w:val="00EF7B86"/>
    <w:rsid w:val="00F21CA3"/>
    <w:rsid w:val="00F2415D"/>
    <w:rsid w:val="00F25F87"/>
    <w:rsid w:val="00F36009"/>
    <w:rsid w:val="00F469BC"/>
    <w:rsid w:val="00F52EB5"/>
    <w:rsid w:val="00F564FA"/>
    <w:rsid w:val="00F73DB3"/>
    <w:rsid w:val="00F83460"/>
    <w:rsid w:val="00F8457D"/>
    <w:rsid w:val="00F90859"/>
    <w:rsid w:val="00FE6976"/>
    <w:rsid w:val="00FE7E6D"/>
    <w:rsid w:val="02F1DCBA"/>
    <w:rsid w:val="02FCE78D"/>
    <w:rsid w:val="03986664"/>
    <w:rsid w:val="03CF0F03"/>
    <w:rsid w:val="067E1D36"/>
    <w:rsid w:val="087100DE"/>
    <w:rsid w:val="09263F02"/>
    <w:rsid w:val="0A026D2F"/>
    <w:rsid w:val="0BDBE7FF"/>
    <w:rsid w:val="0F9EEB4E"/>
    <w:rsid w:val="0FD12929"/>
    <w:rsid w:val="10945B0B"/>
    <w:rsid w:val="11399F1A"/>
    <w:rsid w:val="1773FFC8"/>
    <w:rsid w:val="183EECE6"/>
    <w:rsid w:val="1A4FFA72"/>
    <w:rsid w:val="1AAFFB08"/>
    <w:rsid w:val="1B32F87A"/>
    <w:rsid w:val="1B7E722F"/>
    <w:rsid w:val="1D9FC5E0"/>
    <w:rsid w:val="1E92FFB0"/>
    <w:rsid w:val="20A8244C"/>
    <w:rsid w:val="2305C558"/>
    <w:rsid w:val="23889B25"/>
    <w:rsid w:val="23A7DF74"/>
    <w:rsid w:val="2437D794"/>
    <w:rsid w:val="247E7526"/>
    <w:rsid w:val="2513BEDF"/>
    <w:rsid w:val="27BCCACF"/>
    <w:rsid w:val="2837D634"/>
    <w:rsid w:val="28718D93"/>
    <w:rsid w:val="2BDDF5A2"/>
    <w:rsid w:val="2BEF3174"/>
    <w:rsid w:val="2C0402B8"/>
    <w:rsid w:val="2C1B15F4"/>
    <w:rsid w:val="2C995DF1"/>
    <w:rsid w:val="2C9D005E"/>
    <w:rsid w:val="2D3501E5"/>
    <w:rsid w:val="305EB3E6"/>
    <w:rsid w:val="311A480E"/>
    <w:rsid w:val="31CB84F7"/>
    <w:rsid w:val="32A75D37"/>
    <w:rsid w:val="3363F738"/>
    <w:rsid w:val="33B95932"/>
    <w:rsid w:val="34BC6D8F"/>
    <w:rsid w:val="36DCAE74"/>
    <w:rsid w:val="36DF6207"/>
    <w:rsid w:val="390DCE05"/>
    <w:rsid w:val="3A76808F"/>
    <w:rsid w:val="3B4F644E"/>
    <w:rsid w:val="3CA6F536"/>
    <w:rsid w:val="3D692868"/>
    <w:rsid w:val="3FC89F01"/>
    <w:rsid w:val="400EA6F1"/>
    <w:rsid w:val="4058656A"/>
    <w:rsid w:val="42AD79C3"/>
    <w:rsid w:val="43AA9AC7"/>
    <w:rsid w:val="43B40E3F"/>
    <w:rsid w:val="4497F721"/>
    <w:rsid w:val="453E8280"/>
    <w:rsid w:val="4657DB5F"/>
    <w:rsid w:val="473D647A"/>
    <w:rsid w:val="47894284"/>
    <w:rsid w:val="47E434AE"/>
    <w:rsid w:val="49C7817C"/>
    <w:rsid w:val="4D2CB658"/>
    <w:rsid w:val="4EBE6294"/>
    <w:rsid w:val="4F206469"/>
    <w:rsid w:val="4F222AD1"/>
    <w:rsid w:val="503375DC"/>
    <w:rsid w:val="507FE077"/>
    <w:rsid w:val="5121838D"/>
    <w:rsid w:val="52A5C5C3"/>
    <w:rsid w:val="5353AC07"/>
    <w:rsid w:val="54153377"/>
    <w:rsid w:val="542943E4"/>
    <w:rsid w:val="579F2A9F"/>
    <w:rsid w:val="58479485"/>
    <w:rsid w:val="5A73BB6A"/>
    <w:rsid w:val="5B98782A"/>
    <w:rsid w:val="5C3B56C9"/>
    <w:rsid w:val="5CB53B25"/>
    <w:rsid w:val="5DFBC59D"/>
    <w:rsid w:val="5E1D1DCC"/>
    <w:rsid w:val="5F2E68D7"/>
    <w:rsid w:val="5FF0F018"/>
    <w:rsid w:val="61BB74F6"/>
    <w:rsid w:val="62842988"/>
    <w:rsid w:val="63B00E2E"/>
    <w:rsid w:val="63BDB594"/>
    <w:rsid w:val="6406BD92"/>
    <w:rsid w:val="647652CD"/>
    <w:rsid w:val="658E4C7D"/>
    <w:rsid w:val="65CD388E"/>
    <w:rsid w:val="65DF16B9"/>
    <w:rsid w:val="69E8C232"/>
    <w:rsid w:val="6A02A6ED"/>
    <w:rsid w:val="6AEACAA4"/>
    <w:rsid w:val="6C16B1E7"/>
    <w:rsid w:val="6E9C7F33"/>
    <w:rsid w:val="7018EB6B"/>
    <w:rsid w:val="709ACE34"/>
    <w:rsid w:val="70FB108A"/>
    <w:rsid w:val="71456BD8"/>
    <w:rsid w:val="72CC8475"/>
    <w:rsid w:val="7351C0A5"/>
    <w:rsid w:val="74145DA2"/>
    <w:rsid w:val="75860755"/>
    <w:rsid w:val="75D1C7C7"/>
    <w:rsid w:val="77F80401"/>
    <w:rsid w:val="78BF45D9"/>
    <w:rsid w:val="7B2118D3"/>
    <w:rsid w:val="7B4702D3"/>
    <w:rsid w:val="7C23930B"/>
    <w:rsid w:val="7DC783FC"/>
    <w:rsid w:val="7E0837AF"/>
    <w:rsid w:val="7EA8C70B"/>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AF6CD7"/>
  <w15:chartTrackingRefBased/>
  <w15:docId w15:val="{D409836F-6033-4943-AC17-6003742AE6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next w:val="Normln"/>
    <w:link w:val="Nadpis1Char"/>
    <w:uiPriority w:val="9"/>
    <w:qFormat/>
    <w:rsid w:val="003D13E7"/>
    <w:pPr>
      <w:keepNext/>
      <w:keepLines/>
      <w:numPr>
        <w:numId w:val="6"/>
      </w:numPr>
      <w:spacing w:after="12" w:line="270" w:lineRule="auto"/>
      <w:ind w:left="10" w:hanging="10"/>
      <w:outlineLvl w:val="0"/>
    </w:pPr>
    <w:rPr>
      <w:rFonts w:ascii="Times New Roman" w:eastAsia="Times New Roman" w:hAnsi="Times New Roman" w:cs="Times New Roman"/>
      <w:b/>
      <w:color w:val="000000"/>
      <w:sz w:val="28"/>
      <w:lang w:eastAsia="cs-CZ"/>
    </w:rPr>
  </w:style>
  <w:style w:type="paragraph" w:styleId="Nadpis2">
    <w:name w:val="heading 2"/>
    <w:next w:val="Normln"/>
    <w:link w:val="Nadpis2Char"/>
    <w:uiPriority w:val="9"/>
    <w:unhideWhenUsed/>
    <w:qFormat/>
    <w:rsid w:val="003D13E7"/>
    <w:pPr>
      <w:keepNext/>
      <w:keepLines/>
      <w:spacing w:after="5" w:line="271" w:lineRule="auto"/>
      <w:ind w:left="10" w:right="62" w:hanging="10"/>
      <w:jc w:val="center"/>
      <w:outlineLvl w:val="1"/>
    </w:pPr>
    <w:rPr>
      <w:rFonts w:ascii="Times New Roman" w:eastAsia="Times New Roman" w:hAnsi="Times New Roman" w:cs="Times New Roman"/>
      <w:b/>
      <w:color w:val="000000"/>
      <w:sz w:val="24"/>
      <w:u w:val="single" w:color="000000"/>
      <w:lang w:eastAsia="cs-CZ"/>
    </w:rPr>
  </w:style>
  <w:style w:type="paragraph" w:styleId="Nadpis3">
    <w:name w:val="heading 3"/>
    <w:basedOn w:val="Normln"/>
    <w:next w:val="Normln"/>
    <w:link w:val="Nadpis3Char"/>
    <w:uiPriority w:val="9"/>
    <w:unhideWhenUsed/>
    <w:qFormat/>
    <w:rsid w:val="0096556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3D13E7"/>
    <w:rPr>
      <w:rFonts w:ascii="Times New Roman" w:eastAsia="Times New Roman" w:hAnsi="Times New Roman" w:cs="Times New Roman"/>
      <w:b/>
      <w:color w:val="000000"/>
      <w:sz w:val="28"/>
      <w:lang w:eastAsia="cs-CZ"/>
    </w:rPr>
  </w:style>
  <w:style w:type="character" w:customStyle="1" w:styleId="Nadpis2Char">
    <w:name w:val="Nadpis 2 Char"/>
    <w:basedOn w:val="Standardnpsmoodstavce"/>
    <w:link w:val="Nadpis2"/>
    <w:uiPriority w:val="9"/>
    <w:rsid w:val="003D13E7"/>
    <w:rPr>
      <w:rFonts w:ascii="Times New Roman" w:eastAsia="Times New Roman" w:hAnsi="Times New Roman" w:cs="Times New Roman"/>
      <w:b/>
      <w:color w:val="000000"/>
      <w:sz w:val="24"/>
      <w:u w:val="single" w:color="000000"/>
      <w:lang w:eastAsia="cs-CZ"/>
    </w:rPr>
  </w:style>
  <w:style w:type="table" w:customStyle="1" w:styleId="Mkatabulky1">
    <w:name w:val="Mřížka tabulky1"/>
    <w:rsid w:val="003D13E7"/>
    <w:pPr>
      <w:spacing w:after="0" w:line="240" w:lineRule="auto"/>
    </w:pPr>
    <w:rPr>
      <w:rFonts w:eastAsiaTheme="minorEastAsia"/>
      <w:lang w:eastAsia="cs-CZ"/>
    </w:rPr>
    <w:tblPr>
      <w:tblCellMar>
        <w:top w:w="0" w:type="dxa"/>
        <w:left w:w="0" w:type="dxa"/>
        <w:bottom w:w="0" w:type="dxa"/>
        <w:right w:w="0" w:type="dxa"/>
      </w:tblCellMar>
    </w:tblPr>
  </w:style>
  <w:style w:type="paragraph" w:customStyle="1" w:styleId="Default">
    <w:name w:val="Default"/>
    <w:rsid w:val="00F564FA"/>
    <w:pPr>
      <w:autoSpaceDE w:val="0"/>
      <w:autoSpaceDN w:val="0"/>
      <w:adjustRightInd w:val="0"/>
      <w:spacing w:after="0" w:line="240" w:lineRule="auto"/>
    </w:pPr>
    <w:rPr>
      <w:rFonts w:ascii="Calibri" w:hAnsi="Calibri" w:cs="Calibri"/>
      <w:color w:val="000000"/>
      <w:sz w:val="24"/>
      <w:szCs w:val="24"/>
    </w:rPr>
  </w:style>
  <w:style w:type="paragraph" w:styleId="Odstavecseseznamem">
    <w:name w:val="List Paragraph"/>
    <w:basedOn w:val="Normln"/>
    <w:uiPriority w:val="34"/>
    <w:qFormat/>
    <w:rsid w:val="00C20EBA"/>
    <w:pPr>
      <w:ind w:left="720"/>
      <w:contextualSpacing/>
    </w:pPr>
  </w:style>
  <w:style w:type="paragraph" w:styleId="Nadpisobsahu">
    <w:name w:val="TOC Heading"/>
    <w:basedOn w:val="Nadpis1"/>
    <w:next w:val="Normln"/>
    <w:uiPriority w:val="39"/>
    <w:unhideWhenUsed/>
    <w:qFormat/>
    <w:rsid w:val="0096556F"/>
    <w:pPr>
      <w:numPr>
        <w:numId w:val="0"/>
      </w:numPr>
      <w:spacing w:before="240" w:after="0" w:line="259" w:lineRule="auto"/>
      <w:outlineLvl w:val="9"/>
    </w:pPr>
    <w:rPr>
      <w:rFonts w:asciiTheme="majorHAnsi" w:eastAsiaTheme="majorEastAsia" w:hAnsiTheme="majorHAnsi" w:cstheme="majorBidi"/>
      <w:b w:val="0"/>
      <w:color w:val="2F5496" w:themeColor="accent1" w:themeShade="BF"/>
      <w:sz w:val="32"/>
      <w:szCs w:val="32"/>
    </w:rPr>
  </w:style>
  <w:style w:type="paragraph" w:styleId="Obsah1">
    <w:name w:val="toc 1"/>
    <w:basedOn w:val="Normln"/>
    <w:next w:val="Normln"/>
    <w:autoRedefine/>
    <w:uiPriority w:val="39"/>
    <w:unhideWhenUsed/>
    <w:rsid w:val="00547D20"/>
    <w:pPr>
      <w:tabs>
        <w:tab w:val="right" w:leader="dot" w:pos="9061"/>
      </w:tabs>
      <w:spacing w:after="100"/>
      <w:ind w:left="567" w:hanging="567"/>
    </w:pPr>
  </w:style>
  <w:style w:type="character" w:styleId="Hypertextovodkaz">
    <w:name w:val="Hyperlink"/>
    <w:basedOn w:val="Standardnpsmoodstavce"/>
    <w:uiPriority w:val="99"/>
    <w:unhideWhenUsed/>
    <w:rsid w:val="0096556F"/>
    <w:rPr>
      <w:color w:val="0563C1" w:themeColor="hyperlink"/>
      <w:u w:val="single"/>
    </w:rPr>
  </w:style>
  <w:style w:type="character" w:customStyle="1" w:styleId="Nadpis3Char">
    <w:name w:val="Nadpis 3 Char"/>
    <w:basedOn w:val="Standardnpsmoodstavce"/>
    <w:link w:val="Nadpis3"/>
    <w:uiPriority w:val="9"/>
    <w:rsid w:val="0096556F"/>
    <w:rPr>
      <w:rFonts w:asciiTheme="majorHAnsi" w:eastAsiaTheme="majorEastAsia" w:hAnsiTheme="majorHAnsi" w:cstheme="majorBidi"/>
      <w:color w:val="1F3763" w:themeColor="accent1" w:themeShade="7F"/>
      <w:sz w:val="24"/>
      <w:szCs w:val="24"/>
    </w:rPr>
  </w:style>
  <w:style w:type="paragraph" w:customStyle="1" w:styleId="paragraph">
    <w:name w:val="paragraph"/>
    <w:basedOn w:val="Normln"/>
    <w:rsid w:val="0043539F"/>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normaltextrun">
    <w:name w:val="normaltextrun"/>
    <w:basedOn w:val="Standardnpsmoodstavce"/>
    <w:rsid w:val="0043539F"/>
  </w:style>
  <w:style w:type="character" w:customStyle="1" w:styleId="spellingerror">
    <w:name w:val="spellingerror"/>
    <w:basedOn w:val="Standardnpsmoodstavce"/>
    <w:rsid w:val="0043539F"/>
  </w:style>
  <w:style w:type="character" w:customStyle="1" w:styleId="eop">
    <w:name w:val="eop"/>
    <w:basedOn w:val="Standardnpsmoodstavce"/>
    <w:rsid w:val="0043539F"/>
  </w:style>
  <w:style w:type="character" w:customStyle="1" w:styleId="contextualspellingandgrammarerror">
    <w:name w:val="contextualspellingandgrammarerror"/>
    <w:basedOn w:val="Standardnpsmoodstavce"/>
    <w:rsid w:val="0043539F"/>
  </w:style>
  <w:style w:type="paragraph" w:styleId="Zhlav">
    <w:name w:val="header"/>
    <w:basedOn w:val="Normln"/>
    <w:link w:val="ZhlavChar"/>
    <w:unhideWhenUsed/>
    <w:rsid w:val="00D30E4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D30E4E"/>
  </w:style>
  <w:style w:type="paragraph" w:styleId="Zpat">
    <w:name w:val="footer"/>
    <w:basedOn w:val="Normln"/>
    <w:link w:val="ZpatChar"/>
    <w:unhideWhenUsed/>
    <w:rsid w:val="00D30E4E"/>
    <w:pPr>
      <w:tabs>
        <w:tab w:val="center" w:pos="4536"/>
        <w:tab w:val="right" w:pos="9072"/>
      </w:tabs>
      <w:spacing w:after="0" w:line="240" w:lineRule="auto"/>
    </w:pPr>
  </w:style>
  <w:style w:type="character" w:customStyle="1" w:styleId="ZpatChar">
    <w:name w:val="Zápatí Char"/>
    <w:basedOn w:val="Standardnpsmoodstavce"/>
    <w:link w:val="Zpat"/>
    <w:uiPriority w:val="99"/>
    <w:rsid w:val="00D30E4E"/>
  </w:style>
  <w:style w:type="paragraph" w:styleId="Textkomente">
    <w:name w:val="annotation text"/>
    <w:basedOn w:val="Normln"/>
    <w:link w:val="TextkomenteChar"/>
    <w:uiPriority w:val="99"/>
    <w:semiHidden/>
    <w:unhideWhenUsed/>
    <w:pPr>
      <w:spacing w:line="240" w:lineRule="auto"/>
    </w:pPr>
    <w:rPr>
      <w:sz w:val="20"/>
      <w:szCs w:val="20"/>
    </w:rPr>
  </w:style>
  <w:style w:type="character" w:customStyle="1" w:styleId="TextkomenteChar">
    <w:name w:val="Text komentáře Char"/>
    <w:basedOn w:val="Standardnpsmoodstavce"/>
    <w:link w:val="Textkomente"/>
    <w:uiPriority w:val="99"/>
    <w:semiHidden/>
    <w:rPr>
      <w:sz w:val="20"/>
      <w:szCs w:val="20"/>
    </w:rPr>
  </w:style>
  <w:style w:type="character" w:styleId="Odkaznakoment">
    <w:name w:val="annotation reference"/>
    <w:basedOn w:val="Standardnpsmoodstavce"/>
    <w:uiPriority w:val="99"/>
    <w:semiHidden/>
    <w:unhideWhenUsed/>
    <w:rPr>
      <w:sz w:val="16"/>
      <w:szCs w:val="16"/>
    </w:rPr>
  </w:style>
  <w:style w:type="paragraph" w:styleId="Textbubliny">
    <w:name w:val="Balloon Text"/>
    <w:basedOn w:val="Normln"/>
    <w:link w:val="TextbublinyChar"/>
    <w:uiPriority w:val="99"/>
    <w:semiHidden/>
    <w:unhideWhenUsed/>
    <w:rsid w:val="00DD4304"/>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DD4304"/>
    <w:rPr>
      <w:rFonts w:ascii="Segoe UI" w:hAnsi="Segoe UI" w:cs="Segoe UI"/>
      <w:sz w:val="18"/>
      <w:szCs w:val="18"/>
    </w:rPr>
  </w:style>
  <w:style w:type="character" w:styleId="slostrnky">
    <w:name w:val="page number"/>
    <w:basedOn w:val="Standardnpsmoodstavce"/>
    <w:uiPriority w:val="99"/>
    <w:semiHidden/>
    <w:unhideWhenUsed/>
    <w:rsid w:val="003768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371781">
      <w:bodyDiv w:val="1"/>
      <w:marLeft w:val="0"/>
      <w:marRight w:val="0"/>
      <w:marTop w:val="0"/>
      <w:marBottom w:val="0"/>
      <w:divBdr>
        <w:top w:val="none" w:sz="0" w:space="0" w:color="auto"/>
        <w:left w:val="none" w:sz="0" w:space="0" w:color="auto"/>
        <w:bottom w:val="none" w:sz="0" w:space="0" w:color="auto"/>
        <w:right w:val="none" w:sz="0" w:space="0" w:color="auto"/>
      </w:divBdr>
    </w:div>
    <w:div w:id="127358456">
      <w:bodyDiv w:val="1"/>
      <w:marLeft w:val="0"/>
      <w:marRight w:val="0"/>
      <w:marTop w:val="0"/>
      <w:marBottom w:val="0"/>
      <w:divBdr>
        <w:top w:val="none" w:sz="0" w:space="0" w:color="auto"/>
        <w:left w:val="none" w:sz="0" w:space="0" w:color="auto"/>
        <w:bottom w:val="none" w:sz="0" w:space="0" w:color="auto"/>
        <w:right w:val="none" w:sz="0" w:space="0" w:color="auto"/>
      </w:divBdr>
    </w:div>
    <w:div w:id="243229047">
      <w:bodyDiv w:val="1"/>
      <w:marLeft w:val="0"/>
      <w:marRight w:val="0"/>
      <w:marTop w:val="0"/>
      <w:marBottom w:val="0"/>
      <w:divBdr>
        <w:top w:val="none" w:sz="0" w:space="0" w:color="auto"/>
        <w:left w:val="none" w:sz="0" w:space="0" w:color="auto"/>
        <w:bottom w:val="none" w:sz="0" w:space="0" w:color="auto"/>
        <w:right w:val="none" w:sz="0" w:space="0" w:color="auto"/>
      </w:divBdr>
    </w:div>
    <w:div w:id="534998800">
      <w:bodyDiv w:val="1"/>
      <w:marLeft w:val="0"/>
      <w:marRight w:val="0"/>
      <w:marTop w:val="0"/>
      <w:marBottom w:val="0"/>
      <w:divBdr>
        <w:top w:val="none" w:sz="0" w:space="0" w:color="auto"/>
        <w:left w:val="none" w:sz="0" w:space="0" w:color="auto"/>
        <w:bottom w:val="none" w:sz="0" w:space="0" w:color="auto"/>
        <w:right w:val="none" w:sz="0" w:space="0" w:color="auto"/>
      </w:divBdr>
    </w:div>
    <w:div w:id="676544246">
      <w:bodyDiv w:val="1"/>
      <w:marLeft w:val="0"/>
      <w:marRight w:val="0"/>
      <w:marTop w:val="0"/>
      <w:marBottom w:val="0"/>
      <w:divBdr>
        <w:top w:val="none" w:sz="0" w:space="0" w:color="auto"/>
        <w:left w:val="none" w:sz="0" w:space="0" w:color="auto"/>
        <w:bottom w:val="none" w:sz="0" w:space="0" w:color="auto"/>
        <w:right w:val="none" w:sz="0" w:space="0" w:color="auto"/>
      </w:divBdr>
    </w:div>
    <w:div w:id="915432231">
      <w:bodyDiv w:val="1"/>
      <w:marLeft w:val="0"/>
      <w:marRight w:val="0"/>
      <w:marTop w:val="0"/>
      <w:marBottom w:val="0"/>
      <w:divBdr>
        <w:top w:val="none" w:sz="0" w:space="0" w:color="auto"/>
        <w:left w:val="none" w:sz="0" w:space="0" w:color="auto"/>
        <w:bottom w:val="none" w:sz="0" w:space="0" w:color="auto"/>
        <w:right w:val="none" w:sz="0" w:space="0" w:color="auto"/>
      </w:divBdr>
      <w:divsChild>
        <w:div w:id="78140816">
          <w:marLeft w:val="0"/>
          <w:marRight w:val="0"/>
          <w:marTop w:val="0"/>
          <w:marBottom w:val="0"/>
          <w:divBdr>
            <w:top w:val="none" w:sz="0" w:space="0" w:color="auto"/>
            <w:left w:val="none" w:sz="0" w:space="0" w:color="auto"/>
            <w:bottom w:val="none" w:sz="0" w:space="0" w:color="auto"/>
            <w:right w:val="none" w:sz="0" w:space="0" w:color="auto"/>
          </w:divBdr>
        </w:div>
        <w:div w:id="402947559">
          <w:marLeft w:val="0"/>
          <w:marRight w:val="0"/>
          <w:marTop w:val="0"/>
          <w:marBottom w:val="0"/>
          <w:divBdr>
            <w:top w:val="none" w:sz="0" w:space="0" w:color="auto"/>
            <w:left w:val="none" w:sz="0" w:space="0" w:color="auto"/>
            <w:bottom w:val="none" w:sz="0" w:space="0" w:color="auto"/>
            <w:right w:val="none" w:sz="0" w:space="0" w:color="auto"/>
          </w:divBdr>
        </w:div>
        <w:div w:id="558323225">
          <w:marLeft w:val="0"/>
          <w:marRight w:val="0"/>
          <w:marTop w:val="0"/>
          <w:marBottom w:val="0"/>
          <w:divBdr>
            <w:top w:val="none" w:sz="0" w:space="0" w:color="auto"/>
            <w:left w:val="none" w:sz="0" w:space="0" w:color="auto"/>
            <w:bottom w:val="none" w:sz="0" w:space="0" w:color="auto"/>
            <w:right w:val="none" w:sz="0" w:space="0" w:color="auto"/>
          </w:divBdr>
        </w:div>
        <w:div w:id="687876686">
          <w:marLeft w:val="0"/>
          <w:marRight w:val="0"/>
          <w:marTop w:val="0"/>
          <w:marBottom w:val="0"/>
          <w:divBdr>
            <w:top w:val="none" w:sz="0" w:space="0" w:color="auto"/>
            <w:left w:val="none" w:sz="0" w:space="0" w:color="auto"/>
            <w:bottom w:val="none" w:sz="0" w:space="0" w:color="auto"/>
            <w:right w:val="none" w:sz="0" w:space="0" w:color="auto"/>
          </w:divBdr>
        </w:div>
        <w:div w:id="881944444">
          <w:marLeft w:val="0"/>
          <w:marRight w:val="0"/>
          <w:marTop w:val="0"/>
          <w:marBottom w:val="0"/>
          <w:divBdr>
            <w:top w:val="none" w:sz="0" w:space="0" w:color="auto"/>
            <w:left w:val="none" w:sz="0" w:space="0" w:color="auto"/>
            <w:bottom w:val="none" w:sz="0" w:space="0" w:color="auto"/>
            <w:right w:val="none" w:sz="0" w:space="0" w:color="auto"/>
          </w:divBdr>
        </w:div>
        <w:div w:id="1058436560">
          <w:marLeft w:val="0"/>
          <w:marRight w:val="0"/>
          <w:marTop w:val="0"/>
          <w:marBottom w:val="0"/>
          <w:divBdr>
            <w:top w:val="none" w:sz="0" w:space="0" w:color="auto"/>
            <w:left w:val="none" w:sz="0" w:space="0" w:color="auto"/>
            <w:bottom w:val="none" w:sz="0" w:space="0" w:color="auto"/>
            <w:right w:val="none" w:sz="0" w:space="0" w:color="auto"/>
          </w:divBdr>
        </w:div>
        <w:div w:id="1664042784">
          <w:marLeft w:val="0"/>
          <w:marRight w:val="0"/>
          <w:marTop w:val="0"/>
          <w:marBottom w:val="0"/>
          <w:divBdr>
            <w:top w:val="none" w:sz="0" w:space="0" w:color="auto"/>
            <w:left w:val="none" w:sz="0" w:space="0" w:color="auto"/>
            <w:bottom w:val="none" w:sz="0" w:space="0" w:color="auto"/>
            <w:right w:val="none" w:sz="0" w:space="0" w:color="auto"/>
          </w:divBdr>
        </w:div>
      </w:divsChild>
    </w:div>
    <w:div w:id="965311085">
      <w:bodyDiv w:val="1"/>
      <w:marLeft w:val="0"/>
      <w:marRight w:val="0"/>
      <w:marTop w:val="0"/>
      <w:marBottom w:val="0"/>
      <w:divBdr>
        <w:top w:val="none" w:sz="0" w:space="0" w:color="auto"/>
        <w:left w:val="none" w:sz="0" w:space="0" w:color="auto"/>
        <w:bottom w:val="none" w:sz="0" w:space="0" w:color="auto"/>
        <w:right w:val="none" w:sz="0" w:space="0" w:color="auto"/>
      </w:divBdr>
    </w:div>
    <w:div w:id="968514476">
      <w:bodyDiv w:val="1"/>
      <w:marLeft w:val="0"/>
      <w:marRight w:val="0"/>
      <w:marTop w:val="0"/>
      <w:marBottom w:val="0"/>
      <w:divBdr>
        <w:top w:val="none" w:sz="0" w:space="0" w:color="auto"/>
        <w:left w:val="none" w:sz="0" w:space="0" w:color="auto"/>
        <w:bottom w:val="none" w:sz="0" w:space="0" w:color="auto"/>
        <w:right w:val="none" w:sz="0" w:space="0" w:color="auto"/>
      </w:divBdr>
    </w:div>
    <w:div w:id="1189179052">
      <w:bodyDiv w:val="1"/>
      <w:marLeft w:val="0"/>
      <w:marRight w:val="0"/>
      <w:marTop w:val="0"/>
      <w:marBottom w:val="0"/>
      <w:divBdr>
        <w:top w:val="none" w:sz="0" w:space="0" w:color="auto"/>
        <w:left w:val="none" w:sz="0" w:space="0" w:color="auto"/>
        <w:bottom w:val="none" w:sz="0" w:space="0" w:color="auto"/>
        <w:right w:val="none" w:sz="0" w:space="0" w:color="auto"/>
      </w:divBdr>
      <w:divsChild>
        <w:div w:id="82342478">
          <w:marLeft w:val="0"/>
          <w:marRight w:val="0"/>
          <w:marTop w:val="0"/>
          <w:marBottom w:val="0"/>
          <w:divBdr>
            <w:top w:val="none" w:sz="0" w:space="0" w:color="auto"/>
            <w:left w:val="none" w:sz="0" w:space="0" w:color="auto"/>
            <w:bottom w:val="none" w:sz="0" w:space="0" w:color="auto"/>
            <w:right w:val="none" w:sz="0" w:space="0" w:color="auto"/>
          </w:divBdr>
        </w:div>
        <w:div w:id="137495594">
          <w:marLeft w:val="0"/>
          <w:marRight w:val="0"/>
          <w:marTop w:val="0"/>
          <w:marBottom w:val="0"/>
          <w:divBdr>
            <w:top w:val="none" w:sz="0" w:space="0" w:color="auto"/>
            <w:left w:val="none" w:sz="0" w:space="0" w:color="auto"/>
            <w:bottom w:val="none" w:sz="0" w:space="0" w:color="auto"/>
            <w:right w:val="none" w:sz="0" w:space="0" w:color="auto"/>
          </w:divBdr>
        </w:div>
        <w:div w:id="218439794">
          <w:marLeft w:val="0"/>
          <w:marRight w:val="0"/>
          <w:marTop w:val="0"/>
          <w:marBottom w:val="0"/>
          <w:divBdr>
            <w:top w:val="none" w:sz="0" w:space="0" w:color="auto"/>
            <w:left w:val="none" w:sz="0" w:space="0" w:color="auto"/>
            <w:bottom w:val="none" w:sz="0" w:space="0" w:color="auto"/>
            <w:right w:val="none" w:sz="0" w:space="0" w:color="auto"/>
          </w:divBdr>
        </w:div>
        <w:div w:id="358626555">
          <w:marLeft w:val="0"/>
          <w:marRight w:val="0"/>
          <w:marTop w:val="0"/>
          <w:marBottom w:val="0"/>
          <w:divBdr>
            <w:top w:val="none" w:sz="0" w:space="0" w:color="auto"/>
            <w:left w:val="none" w:sz="0" w:space="0" w:color="auto"/>
            <w:bottom w:val="none" w:sz="0" w:space="0" w:color="auto"/>
            <w:right w:val="none" w:sz="0" w:space="0" w:color="auto"/>
          </w:divBdr>
        </w:div>
        <w:div w:id="979111809">
          <w:marLeft w:val="0"/>
          <w:marRight w:val="0"/>
          <w:marTop w:val="0"/>
          <w:marBottom w:val="0"/>
          <w:divBdr>
            <w:top w:val="none" w:sz="0" w:space="0" w:color="auto"/>
            <w:left w:val="none" w:sz="0" w:space="0" w:color="auto"/>
            <w:bottom w:val="none" w:sz="0" w:space="0" w:color="auto"/>
            <w:right w:val="none" w:sz="0" w:space="0" w:color="auto"/>
          </w:divBdr>
        </w:div>
        <w:div w:id="1054161747">
          <w:marLeft w:val="0"/>
          <w:marRight w:val="0"/>
          <w:marTop w:val="0"/>
          <w:marBottom w:val="0"/>
          <w:divBdr>
            <w:top w:val="none" w:sz="0" w:space="0" w:color="auto"/>
            <w:left w:val="none" w:sz="0" w:space="0" w:color="auto"/>
            <w:bottom w:val="none" w:sz="0" w:space="0" w:color="auto"/>
            <w:right w:val="none" w:sz="0" w:space="0" w:color="auto"/>
          </w:divBdr>
        </w:div>
        <w:div w:id="1453741104">
          <w:marLeft w:val="0"/>
          <w:marRight w:val="0"/>
          <w:marTop w:val="0"/>
          <w:marBottom w:val="0"/>
          <w:divBdr>
            <w:top w:val="none" w:sz="0" w:space="0" w:color="auto"/>
            <w:left w:val="none" w:sz="0" w:space="0" w:color="auto"/>
            <w:bottom w:val="none" w:sz="0" w:space="0" w:color="auto"/>
            <w:right w:val="none" w:sz="0" w:space="0" w:color="auto"/>
          </w:divBdr>
        </w:div>
        <w:div w:id="1466924128">
          <w:marLeft w:val="0"/>
          <w:marRight w:val="0"/>
          <w:marTop w:val="0"/>
          <w:marBottom w:val="0"/>
          <w:divBdr>
            <w:top w:val="none" w:sz="0" w:space="0" w:color="auto"/>
            <w:left w:val="none" w:sz="0" w:space="0" w:color="auto"/>
            <w:bottom w:val="none" w:sz="0" w:space="0" w:color="auto"/>
            <w:right w:val="none" w:sz="0" w:space="0" w:color="auto"/>
          </w:divBdr>
        </w:div>
      </w:divsChild>
    </w:div>
    <w:div w:id="1402362183">
      <w:bodyDiv w:val="1"/>
      <w:marLeft w:val="0"/>
      <w:marRight w:val="0"/>
      <w:marTop w:val="0"/>
      <w:marBottom w:val="0"/>
      <w:divBdr>
        <w:top w:val="none" w:sz="0" w:space="0" w:color="auto"/>
        <w:left w:val="none" w:sz="0" w:space="0" w:color="auto"/>
        <w:bottom w:val="none" w:sz="0" w:space="0" w:color="auto"/>
        <w:right w:val="none" w:sz="0" w:space="0" w:color="auto"/>
      </w:divBdr>
      <w:divsChild>
        <w:div w:id="765807847">
          <w:marLeft w:val="0"/>
          <w:marRight w:val="0"/>
          <w:marTop w:val="0"/>
          <w:marBottom w:val="0"/>
          <w:divBdr>
            <w:top w:val="none" w:sz="0" w:space="0" w:color="auto"/>
            <w:left w:val="none" w:sz="0" w:space="0" w:color="auto"/>
            <w:bottom w:val="none" w:sz="0" w:space="0" w:color="auto"/>
            <w:right w:val="none" w:sz="0" w:space="0" w:color="auto"/>
          </w:divBdr>
        </w:div>
      </w:divsChild>
    </w:div>
    <w:div w:id="1410686809">
      <w:bodyDiv w:val="1"/>
      <w:marLeft w:val="0"/>
      <w:marRight w:val="0"/>
      <w:marTop w:val="0"/>
      <w:marBottom w:val="0"/>
      <w:divBdr>
        <w:top w:val="none" w:sz="0" w:space="0" w:color="auto"/>
        <w:left w:val="none" w:sz="0" w:space="0" w:color="auto"/>
        <w:bottom w:val="none" w:sz="0" w:space="0" w:color="auto"/>
        <w:right w:val="none" w:sz="0" w:space="0" w:color="auto"/>
      </w:divBdr>
      <w:divsChild>
        <w:div w:id="872108257">
          <w:marLeft w:val="0"/>
          <w:marRight w:val="0"/>
          <w:marTop w:val="0"/>
          <w:marBottom w:val="0"/>
          <w:divBdr>
            <w:top w:val="none" w:sz="0" w:space="0" w:color="auto"/>
            <w:left w:val="none" w:sz="0" w:space="0" w:color="auto"/>
            <w:bottom w:val="none" w:sz="0" w:space="0" w:color="auto"/>
            <w:right w:val="none" w:sz="0" w:space="0" w:color="auto"/>
          </w:divBdr>
        </w:div>
        <w:div w:id="1630936872">
          <w:marLeft w:val="0"/>
          <w:marRight w:val="0"/>
          <w:marTop w:val="0"/>
          <w:marBottom w:val="0"/>
          <w:divBdr>
            <w:top w:val="none" w:sz="0" w:space="0" w:color="auto"/>
            <w:left w:val="none" w:sz="0" w:space="0" w:color="auto"/>
            <w:bottom w:val="none" w:sz="0" w:space="0" w:color="auto"/>
            <w:right w:val="none" w:sz="0" w:space="0" w:color="auto"/>
          </w:divBdr>
        </w:div>
      </w:divsChild>
    </w:div>
    <w:div w:id="1730377322">
      <w:bodyDiv w:val="1"/>
      <w:marLeft w:val="0"/>
      <w:marRight w:val="0"/>
      <w:marTop w:val="0"/>
      <w:marBottom w:val="0"/>
      <w:divBdr>
        <w:top w:val="none" w:sz="0" w:space="0" w:color="auto"/>
        <w:left w:val="none" w:sz="0" w:space="0" w:color="auto"/>
        <w:bottom w:val="none" w:sz="0" w:space="0" w:color="auto"/>
        <w:right w:val="none" w:sz="0" w:space="0" w:color="auto"/>
      </w:divBdr>
    </w:div>
    <w:div w:id="1809666376">
      <w:bodyDiv w:val="1"/>
      <w:marLeft w:val="0"/>
      <w:marRight w:val="0"/>
      <w:marTop w:val="0"/>
      <w:marBottom w:val="0"/>
      <w:divBdr>
        <w:top w:val="none" w:sz="0" w:space="0" w:color="auto"/>
        <w:left w:val="none" w:sz="0" w:space="0" w:color="auto"/>
        <w:bottom w:val="none" w:sz="0" w:space="0" w:color="auto"/>
        <w:right w:val="none" w:sz="0" w:space="0" w:color="auto"/>
      </w:divBdr>
      <w:divsChild>
        <w:div w:id="851801436">
          <w:marLeft w:val="0"/>
          <w:marRight w:val="0"/>
          <w:marTop w:val="0"/>
          <w:marBottom w:val="0"/>
          <w:divBdr>
            <w:top w:val="none" w:sz="0" w:space="0" w:color="auto"/>
            <w:left w:val="none" w:sz="0" w:space="0" w:color="auto"/>
            <w:bottom w:val="none" w:sz="0" w:space="0" w:color="auto"/>
            <w:right w:val="none" w:sz="0" w:space="0" w:color="auto"/>
          </w:divBdr>
        </w:div>
      </w:divsChild>
    </w:div>
    <w:div w:id="1947541876">
      <w:bodyDiv w:val="1"/>
      <w:marLeft w:val="0"/>
      <w:marRight w:val="0"/>
      <w:marTop w:val="0"/>
      <w:marBottom w:val="0"/>
      <w:divBdr>
        <w:top w:val="none" w:sz="0" w:space="0" w:color="auto"/>
        <w:left w:val="none" w:sz="0" w:space="0" w:color="auto"/>
        <w:bottom w:val="none" w:sz="0" w:space="0" w:color="auto"/>
        <w:right w:val="none" w:sz="0" w:space="0" w:color="auto"/>
      </w:divBdr>
    </w:div>
    <w:div w:id="2040036590">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F2D06A644F6B74FB0A4ABB74416BDF8" ma:contentTypeVersion="15" ma:contentTypeDescription="Vytvoří nový dokument" ma:contentTypeScope="" ma:versionID="f26d63d3cad3ad0a36882cdf4bc4fbcc">
  <xsd:schema xmlns:xsd="http://www.w3.org/2001/XMLSchema" xmlns:xs="http://www.w3.org/2001/XMLSchema" xmlns:p="http://schemas.microsoft.com/office/2006/metadata/properties" xmlns:ns2="e044b165-2cc0-417f-920c-43991c25b34e" xmlns:ns3="0438b05e-285d-4e44-a6f4-c1673290a740" targetNamespace="http://schemas.microsoft.com/office/2006/metadata/properties" ma:root="true" ma:fieldsID="5dbb3fed453a9b189d6d00112a3c95ce" ns2:_="" ns3:_="">
    <xsd:import namespace="e044b165-2cc0-417f-920c-43991c25b34e"/>
    <xsd:import namespace="0438b05e-285d-4e44-a6f4-c1673290a74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element ref="ns2:lcf76f155ced4ddcb4097134ff3c332f" minOccurs="0"/>
                <xsd:element ref="ns3:TaxCatchAll"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044b165-2cc0-417f-920c-43991c25b3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lcf76f155ced4ddcb4097134ff3c332f" ma:index="19" nillable="true" ma:taxonomy="true" ma:internalName="lcf76f155ced4ddcb4097134ff3c332f" ma:taxonomyFieldName="MediaServiceImageTags" ma:displayName="Značky obrázků" ma:readOnly="false" ma:fieldId="{5cf76f15-5ced-4ddc-b409-7134ff3c332f}" ma:taxonomyMulti="true" ma:sspId="ee53e4aa-4990-4194-bc5b-a87252eb5f44" ma:termSetId="09814cd3-568e-fe90-9814-8d621ff8fb84" ma:anchorId="fba54fb3-c3e1-fe81-a776-ca4b69148c4d" ma:open="true" ma:isKeyword="false">
      <xsd:complexType>
        <xsd:sequence>
          <xsd:element ref="pc:Terms" minOccurs="0" maxOccurs="1"/>
        </xsd:sequence>
      </xsd:complex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438b05e-285d-4e44-a6f4-c1673290a740" elementFormDefault="qualified">
    <xsd:import namespace="http://schemas.microsoft.com/office/2006/documentManagement/types"/>
    <xsd:import namespace="http://schemas.microsoft.com/office/infopath/2007/PartnerControls"/>
    <xsd:element name="SharedWithUsers" ma:index="16"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dílené s podrobnostmi" ma:internalName="SharedWithDetails" ma:readOnly="true">
      <xsd:simpleType>
        <xsd:restriction base="dms:Note">
          <xsd:maxLength value="255"/>
        </xsd:restriction>
      </xsd:simpleType>
    </xsd:element>
    <xsd:element name="TaxCatchAll" ma:index="20" nillable="true" ma:displayName="Taxonomy Catch All Column" ma:hidden="true" ma:list="{9242ed36-d145-4214-821d-021540d94d66}" ma:internalName="TaxCatchAll" ma:showField="CatchAllData" ma:web="0438b05e-285d-4e44-a6f4-c1673290a74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044b165-2cc0-417f-920c-43991c25b34e">
      <Terms xmlns="http://schemas.microsoft.com/office/infopath/2007/PartnerControls"/>
    </lcf76f155ced4ddcb4097134ff3c332f>
    <TaxCatchAll xmlns="0438b05e-285d-4e44-a6f4-c1673290a740" xsi:nil="true"/>
  </documentManagement>
</p:properties>
</file>

<file path=customXml/itemProps1.xml><?xml version="1.0" encoding="utf-8"?>
<ds:datastoreItem xmlns:ds="http://schemas.openxmlformats.org/officeDocument/2006/customXml" ds:itemID="{9AD8F7CF-7E3E-4DCA-81F9-CAC78A9C23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044b165-2cc0-417f-920c-43991c25b34e"/>
    <ds:schemaRef ds:uri="0438b05e-285d-4e44-a6f4-c1673290a74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B4ED0D6-7C4B-4A2A-9405-4D0716984B30}">
  <ds:schemaRefs>
    <ds:schemaRef ds:uri="http://schemas.openxmlformats.org/officeDocument/2006/bibliography"/>
  </ds:schemaRefs>
</ds:datastoreItem>
</file>

<file path=customXml/itemProps3.xml><?xml version="1.0" encoding="utf-8"?>
<ds:datastoreItem xmlns:ds="http://schemas.openxmlformats.org/officeDocument/2006/customXml" ds:itemID="{FFCBCCF6-0D02-4CA9-A14F-87E999ABAB0B}">
  <ds:schemaRefs>
    <ds:schemaRef ds:uri="http://schemas.microsoft.com/sharepoint/v3/contenttype/forms"/>
  </ds:schemaRefs>
</ds:datastoreItem>
</file>

<file path=customXml/itemProps4.xml><?xml version="1.0" encoding="utf-8"?>
<ds:datastoreItem xmlns:ds="http://schemas.openxmlformats.org/officeDocument/2006/customXml" ds:itemID="{3F580662-2A42-4288-B182-ED55EA0A0822}">
  <ds:schemaRefs>
    <ds:schemaRef ds:uri="http://schemas.microsoft.com/office/2006/metadata/properties"/>
    <ds:schemaRef ds:uri="http://schemas.microsoft.com/office/infopath/2007/PartnerControls"/>
    <ds:schemaRef ds:uri="e044b165-2cc0-417f-920c-43991c25b34e"/>
    <ds:schemaRef ds:uri="0438b05e-285d-4e44-a6f4-c1673290a740"/>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10</Pages>
  <Words>2110</Words>
  <Characters>12449</Characters>
  <Application>Microsoft Office Word</Application>
  <DocSecurity>0</DocSecurity>
  <Lines>103</Lines>
  <Paragraphs>29</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14530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Březík Vlastimil | TC Servis</dc:creator>
  <cp:keywords/>
  <dc:description/>
  <cp:lastModifiedBy>Kojecký Marek | TC Servis</cp:lastModifiedBy>
  <cp:revision>8</cp:revision>
  <cp:lastPrinted>2023-03-30T14:49:00Z</cp:lastPrinted>
  <dcterms:created xsi:type="dcterms:W3CDTF">2023-03-30T15:02:00Z</dcterms:created>
  <dcterms:modified xsi:type="dcterms:W3CDTF">2023-11-20T11:21:00Z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0x010100CF2D06A644F6B74FB0A4ABB74416BDF8</vt:lpwstr>
  </property>
  <property fmtid="{D5CDD505-2E9C-101B-9397-08002B2CF9AE}" pid="3" name="MediaServiceImageTags">
    <vt:lpwstr/>
  </property>
</Properties>
</file>